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29" w:rsidRPr="00306129" w:rsidRDefault="00306129" w:rsidP="00306129">
      <w:pPr>
        <w:widowControl/>
        <w:shd w:val="clear" w:color="auto" w:fill="FFFFFF"/>
        <w:rPr>
          <w:rFonts w:ascii="Times New Roman" w:eastAsia="宋体" w:hAnsi="Times New Roman" w:cs="Times New Roman"/>
          <w:color w:val="111111"/>
          <w:kern w:val="0"/>
          <w:sz w:val="32"/>
          <w:szCs w:val="32"/>
        </w:rPr>
      </w:pPr>
      <w:r w:rsidRPr="00306129">
        <w:rPr>
          <w:rFonts w:ascii="宋体" w:eastAsia="宋体" w:hAnsi="宋体" w:cs="Times New Roman" w:hint="eastAsia"/>
          <w:color w:val="111111"/>
          <w:kern w:val="0"/>
          <w:sz w:val="24"/>
          <w:szCs w:val="24"/>
        </w:rPr>
        <w:t>附件4</w:t>
      </w:r>
    </w:p>
    <w:p w:rsidR="00306129" w:rsidRPr="00306129" w:rsidRDefault="00306129" w:rsidP="00306129">
      <w:pPr>
        <w:widowControl/>
        <w:shd w:val="clear" w:color="auto" w:fill="FFFFFF"/>
        <w:ind w:firstLine="645"/>
        <w:jc w:val="center"/>
        <w:rPr>
          <w:rFonts w:ascii="Times New Roman" w:eastAsia="宋体" w:hAnsi="Times New Roman" w:cs="Times New Roman"/>
          <w:color w:val="111111"/>
          <w:kern w:val="0"/>
          <w:sz w:val="32"/>
          <w:szCs w:val="32"/>
        </w:rPr>
      </w:pPr>
      <w:bookmarkStart w:id="0" w:name="_GoBack"/>
      <w:r w:rsidRPr="00306129">
        <w:rPr>
          <w:rFonts w:ascii="宋体" w:eastAsia="宋体" w:hAnsi="宋体" w:cs="Times New Roman" w:hint="eastAsia"/>
          <w:color w:val="111111"/>
          <w:kern w:val="0"/>
          <w:sz w:val="24"/>
          <w:szCs w:val="24"/>
        </w:rPr>
        <w:t>继续执行的税收规范性文件目录</w:t>
      </w:r>
    </w:p>
    <w:tbl>
      <w:tblPr>
        <w:tblW w:w="9793" w:type="dxa"/>
        <w:jc w:val="center"/>
        <w:tblCellMar>
          <w:left w:w="0" w:type="dxa"/>
          <w:right w:w="0" w:type="dxa"/>
        </w:tblCellMar>
        <w:tblLook w:val="04A0" w:firstRow="1" w:lastRow="0" w:firstColumn="1" w:lastColumn="0" w:noHBand="0" w:noVBand="1"/>
      </w:tblPr>
      <w:tblGrid>
        <w:gridCol w:w="791"/>
        <w:gridCol w:w="4485"/>
        <w:gridCol w:w="1982"/>
        <w:gridCol w:w="2535"/>
      </w:tblGrid>
      <w:tr w:rsidR="00306129" w:rsidRPr="00306129" w:rsidTr="00306129">
        <w:trPr>
          <w:trHeight w:val="567"/>
          <w:jc w:val="center"/>
        </w:trPr>
        <w:tc>
          <w:tcPr>
            <w:tcW w:w="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0"/>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序号</w:t>
            </w:r>
          </w:p>
        </w:tc>
        <w:tc>
          <w:tcPr>
            <w:tcW w:w="4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标题</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发文日期</w:t>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文号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陕西省税务局转发国家税务局《关于土地使用税若干具体问题的解释和暂行规定》的通知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1988年11月8日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〔1988〕052号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陕西省税务局转发国家税务局《关于印花税若干具体问题的规定》等的通知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1988年12月31日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〔1988〕072号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3</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陕西省税务局转发国家税务局“关于对民航机场用地征免土地使用税问题的规定”的通知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1989年4月24日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〔1989〕027号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4</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陕西省税务局关于对具有合同性质的凭证征收印花税的通知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1989年8月21日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〔1989〕080号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5</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陕西省税务局关于城镇土地使用税若干具体问题的暂行规定</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1989年8月23日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〔1989〕090号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6</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陕西省税务局关于对森林企业的林区道路作为固定资产按原值征收印花税的通知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1989年8月23日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〔1989〕086号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7</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陕西省税务局关于对租赁企业征收印花税有关问题的通知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1989年8月31日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〔1989〕094号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8</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陕西省税务局关于对劳改企业（单位）征免城镇土地使用税问题的通知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1989年11月7日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〔1989〕193号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9</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陕西省税务局转发国家税务局“关于对矿山企业征免土地使用税问题的通知”的通知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1989年11月29日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〔1989〕200号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10</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陕西省税务局关于对煤炭企业用地征</w:t>
            </w:r>
            <w:proofErr w:type="gramStart"/>
            <w:r w:rsidRPr="00306129">
              <w:rPr>
                <w:rFonts w:ascii="宋体" w:eastAsia="宋体" w:hAnsi="宋体" w:cs="Times New Roman" w:hint="eastAsia"/>
                <w:color w:val="333333"/>
                <w:kern w:val="0"/>
                <w:sz w:val="24"/>
                <w:szCs w:val="24"/>
              </w:rPr>
              <w:t>免土地</w:t>
            </w:r>
            <w:proofErr w:type="gramEnd"/>
            <w:r w:rsidRPr="00306129">
              <w:rPr>
                <w:rFonts w:ascii="宋体" w:eastAsia="宋体" w:hAnsi="宋体" w:cs="Times New Roman" w:hint="eastAsia"/>
                <w:color w:val="333333"/>
                <w:kern w:val="0"/>
                <w:sz w:val="24"/>
                <w:szCs w:val="24"/>
              </w:rPr>
              <w:t>使用税问题的补充通知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1989年12月7日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〔1989〕215号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11</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陕西省税务局转发国家税务局《关于土地使用税若干具体问题的补充规定》的通知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1990年1月9日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〔1990〕003号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12</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陕西省税务局关于对建材企业的采石场、排土场等用地征</w:t>
            </w:r>
            <w:proofErr w:type="gramStart"/>
            <w:r w:rsidRPr="00306129">
              <w:rPr>
                <w:rFonts w:ascii="宋体" w:eastAsia="宋体" w:hAnsi="宋体" w:cs="Times New Roman" w:hint="eastAsia"/>
                <w:color w:val="333333"/>
                <w:kern w:val="0"/>
                <w:sz w:val="24"/>
                <w:szCs w:val="24"/>
              </w:rPr>
              <w:t>免土地</w:t>
            </w:r>
            <w:proofErr w:type="gramEnd"/>
            <w:r w:rsidRPr="00306129">
              <w:rPr>
                <w:rFonts w:ascii="宋体" w:eastAsia="宋体" w:hAnsi="宋体" w:cs="Times New Roman" w:hint="eastAsia"/>
                <w:color w:val="333333"/>
                <w:kern w:val="0"/>
                <w:sz w:val="24"/>
                <w:szCs w:val="24"/>
              </w:rPr>
              <w:t>使用税问题的通知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1990年8月3日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〔1990〕068号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13</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陕西省税务局关于对土地使用证征收印花税有关问题的通知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1990年10月18日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〔1990〕081号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14</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陕西省税务局转发国家税务局“关于货运凭证征收印花税几个具体问题的通知”的通知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1990年11月3日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陕税二</w:t>
            </w:r>
            <w:proofErr w:type="gramEnd"/>
            <w:r w:rsidRPr="00306129">
              <w:rPr>
                <w:rFonts w:ascii="宋体" w:eastAsia="宋体" w:hAnsi="宋体" w:cs="Times New Roman" w:hint="eastAsia"/>
                <w:color w:val="333333"/>
                <w:kern w:val="0"/>
                <w:sz w:val="24"/>
                <w:szCs w:val="24"/>
              </w:rPr>
              <w:t>〔1990〕083号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15</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陕西省税务局转发国家税务局“关于订货会所签合同印花税缴纳地点问题的通知”的通知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1991年1月4日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陕税发</w:t>
            </w:r>
            <w:proofErr w:type="gramEnd"/>
            <w:r w:rsidRPr="00306129">
              <w:rPr>
                <w:rFonts w:ascii="宋体" w:eastAsia="宋体" w:hAnsi="宋体" w:cs="Times New Roman" w:hint="eastAsia"/>
                <w:color w:val="333333"/>
                <w:kern w:val="0"/>
                <w:sz w:val="24"/>
                <w:szCs w:val="24"/>
              </w:rPr>
              <w:t>〔1991〕333号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16</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陕西省税务局关于对林业系统征</w:t>
            </w:r>
            <w:proofErr w:type="gramStart"/>
            <w:r w:rsidRPr="00306129">
              <w:rPr>
                <w:rFonts w:ascii="宋体" w:eastAsia="宋体" w:hAnsi="宋体" w:cs="Times New Roman" w:hint="eastAsia"/>
                <w:color w:val="333333"/>
                <w:kern w:val="0"/>
                <w:sz w:val="24"/>
                <w:szCs w:val="24"/>
              </w:rPr>
              <w:t>免土地</w:t>
            </w:r>
            <w:proofErr w:type="gramEnd"/>
            <w:r w:rsidRPr="00306129">
              <w:rPr>
                <w:rFonts w:ascii="宋体" w:eastAsia="宋体" w:hAnsi="宋体" w:cs="Times New Roman" w:hint="eastAsia"/>
                <w:color w:val="333333"/>
                <w:kern w:val="0"/>
                <w:sz w:val="24"/>
                <w:szCs w:val="24"/>
              </w:rPr>
              <w:t>使用税问题的通知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1991年11月26日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陕税发</w:t>
            </w:r>
            <w:proofErr w:type="gramEnd"/>
            <w:r w:rsidRPr="00306129">
              <w:rPr>
                <w:rFonts w:ascii="宋体" w:eastAsia="宋体" w:hAnsi="宋体" w:cs="Times New Roman" w:hint="eastAsia"/>
                <w:color w:val="333333"/>
                <w:kern w:val="0"/>
                <w:sz w:val="24"/>
                <w:szCs w:val="24"/>
              </w:rPr>
              <w:t>〔1991〕376号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lastRenderedPageBreak/>
              <w:t>17</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陕西省税务局关于统一仓储保管合同印花税征税办法的通知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1992年3月7日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陕税函</w:t>
            </w:r>
            <w:proofErr w:type="gramEnd"/>
            <w:r w:rsidRPr="00306129">
              <w:rPr>
                <w:rFonts w:ascii="宋体" w:eastAsia="宋体" w:hAnsi="宋体" w:cs="Times New Roman" w:hint="eastAsia"/>
                <w:color w:val="333333"/>
                <w:kern w:val="0"/>
                <w:sz w:val="24"/>
                <w:szCs w:val="24"/>
              </w:rPr>
              <w:t>〔1992〕091号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18</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陕西省税务局关于印花税有关问题的通知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1992年8月25日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proofErr w:type="gramStart"/>
            <w:r w:rsidRPr="00306129">
              <w:rPr>
                <w:rFonts w:ascii="宋体" w:eastAsia="宋体" w:hAnsi="宋体" w:cs="Times New Roman" w:hint="eastAsia"/>
                <w:color w:val="333333"/>
                <w:kern w:val="0"/>
                <w:sz w:val="24"/>
                <w:szCs w:val="24"/>
              </w:rPr>
              <w:t>陕税函</w:t>
            </w:r>
            <w:proofErr w:type="gramEnd"/>
            <w:r w:rsidRPr="00306129">
              <w:rPr>
                <w:rFonts w:ascii="宋体" w:eastAsia="宋体" w:hAnsi="宋体" w:cs="Times New Roman" w:hint="eastAsia"/>
                <w:color w:val="333333"/>
                <w:kern w:val="0"/>
                <w:sz w:val="24"/>
                <w:szCs w:val="24"/>
              </w:rPr>
              <w:t>〔1992〕276号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19</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陕西省地方税务局关于免税单位出租土地征免城镇土地使用税问题的通知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2000年11月28日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陕地税发〔2000〕278号</w:t>
            </w:r>
          </w:p>
        </w:tc>
      </w:tr>
      <w:tr w:rsidR="00306129" w:rsidRPr="00306129" w:rsidTr="00306129">
        <w:trPr>
          <w:trHeight w:val="704"/>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陕西省地方税务局关于转发《国家税务总局关于国有企业职工应解除劳动合同取得一次性补偿收入征免个人所得税问题的通知》的通知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2000年6月2日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陕地税发〔2000〕116号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21</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陕西省国家税务局关于转发《国家税务总局关于进一步做好增值税纳税申报“一窗式”管理工作的通知》的通知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2003年9月5日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陕国税函〔2003〕354号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22</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陕西省国家税务局关于明确收取集资费等有关费用征收增值税的通知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2003年11月27日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陕国税发〔2003〕280号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23</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陕西省国家税务局关于明确非居民企业所得税利润率标准的通知</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2010年4月6日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陕国税函〔2010〕157号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24</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纳税人销售</w:t>
            </w:r>
            <w:proofErr w:type="gramStart"/>
            <w:r w:rsidRPr="00306129">
              <w:rPr>
                <w:rFonts w:ascii="宋体" w:eastAsia="宋体" w:hAnsi="宋体" w:cs="Times New Roman" w:hint="eastAsia"/>
                <w:color w:val="333333"/>
                <w:kern w:val="0"/>
                <w:sz w:val="24"/>
                <w:szCs w:val="24"/>
              </w:rPr>
              <w:t>伴生金</w:t>
            </w:r>
            <w:proofErr w:type="gramEnd"/>
            <w:r w:rsidRPr="00306129">
              <w:rPr>
                <w:rFonts w:ascii="宋体" w:eastAsia="宋体" w:hAnsi="宋体" w:cs="Times New Roman" w:hint="eastAsia"/>
                <w:color w:val="333333"/>
                <w:kern w:val="0"/>
                <w:sz w:val="24"/>
                <w:szCs w:val="24"/>
              </w:rPr>
              <w:t>申请免征增值税出具有效证明的有关问题</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2011年4月2日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陕西省国家税务局公告2011年第3号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25</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陕西省国家税务局关于调整非居民企业所得税利润率标准的公告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2012年3月31日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陕西省国家税务局公告2012年第3号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26</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 陕西省财政厅关于发布部分农产品扣除标准的公告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2012年7月23日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陕西省国家税务局公告2012年第5号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32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27</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32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陕西省地方税务局关于调整土地增值税</w:t>
            </w:r>
            <w:proofErr w:type="gramStart"/>
            <w:r w:rsidRPr="00306129">
              <w:rPr>
                <w:rFonts w:ascii="宋体" w:eastAsia="宋体" w:hAnsi="宋体" w:cs="Times New Roman" w:hint="eastAsia"/>
                <w:color w:val="333333"/>
                <w:kern w:val="0"/>
                <w:sz w:val="24"/>
                <w:szCs w:val="24"/>
              </w:rPr>
              <w:t>预征率</w:t>
            </w:r>
            <w:proofErr w:type="gramEnd"/>
            <w:r w:rsidRPr="00306129">
              <w:rPr>
                <w:rFonts w:ascii="宋体" w:eastAsia="宋体" w:hAnsi="宋体" w:cs="Times New Roman" w:hint="eastAsia"/>
                <w:color w:val="333333"/>
                <w:kern w:val="0"/>
                <w:sz w:val="24"/>
                <w:szCs w:val="24"/>
              </w:rPr>
              <w:t>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32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2012年12月25日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32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陕西省地方税务局公告2012年第3号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28</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  陕西省财政厅关于在浓缩果汁行业试行农产品增值税进项税额核定扣除办法的公告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2013年12月3日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陕西省国家税务局公告2013年第8号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29</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  陕西省财政厅关于淀粉及淀粉制品行业试行农产品增值税进项税额核定扣除办法的公告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2014年8月5日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陕西省国家税务局公告2014年第9号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30</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  陕西省财政厅关于棉纺织行业试行农产品增值税进项税额核定扣除办法的公告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2014年10月17日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陕西省国家税务局公告2014年第12号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31</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 陕西省地方税务局关于发布陕西省税务系统第一批税务行政处罚权力清单的公告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2015年3月16日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陕西省国家税务局公告2015年第5号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32</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  陕西省财政厅关于面粉加工等行业试行农产品增值税进项税额核定扣除办法的公告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2015年7月31日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陕西省国家税务局公告2015年第7号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33</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陕西省地方税务局关于调整土地增值税</w:t>
            </w:r>
            <w:proofErr w:type="gramStart"/>
            <w:r w:rsidRPr="00306129">
              <w:rPr>
                <w:rFonts w:ascii="宋体" w:eastAsia="宋体" w:hAnsi="宋体" w:cs="Times New Roman" w:hint="eastAsia"/>
                <w:color w:val="333333"/>
                <w:kern w:val="0"/>
                <w:sz w:val="24"/>
                <w:szCs w:val="24"/>
              </w:rPr>
              <w:t>预征率</w:t>
            </w:r>
            <w:proofErr w:type="gramEnd"/>
            <w:r w:rsidRPr="00306129">
              <w:rPr>
                <w:rFonts w:ascii="宋体" w:eastAsia="宋体" w:hAnsi="宋体" w:cs="Times New Roman" w:hint="eastAsia"/>
                <w:color w:val="333333"/>
                <w:kern w:val="0"/>
                <w:sz w:val="24"/>
                <w:szCs w:val="24"/>
              </w:rPr>
              <w:t>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2016年8月1日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陕西省地方税务局公告2016年第1号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lastRenderedPageBreak/>
              <w:t>34</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陕西省地方税务局关于明确个人</w:t>
            </w:r>
            <w:proofErr w:type="gramStart"/>
            <w:r w:rsidRPr="00306129">
              <w:rPr>
                <w:rFonts w:ascii="宋体" w:eastAsia="宋体" w:hAnsi="宋体" w:cs="Times New Roman" w:hint="eastAsia"/>
                <w:color w:val="333333"/>
                <w:kern w:val="0"/>
                <w:sz w:val="24"/>
                <w:szCs w:val="24"/>
              </w:rPr>
              <w:t>转让非</w:t>
            </w:r>
            <w:proofErr w:type="gramEnd"/>
            <w:r w:rsidRPr="00306129">
              <w:rPr>
                <w:rFonts w:ascii="宋体" w:eastAsia="宋体" w:hAnsi="宋体" w:cs="Times New Roman" w:hint="eastAsia"/>
                <w:color w:val="333333"/>
                <w:kern w:val="0"/>
                <w:sz w:val="24"/>
                <w:szCs w:val="24"/>
              </w:rPr>
              <w:t>住宅类旧房及建筑物土地增值税核定征收率的公告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2016年11月30日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陕西省地方税务局公告2016年第3号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35</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陕西省地方税务局关于个人临时从事生产经营代开增值税发票征收个人所得</w:t>
            </w:r>
            <w:proofErr w:type="gramStart"/>
            <w:r w:rsidRPr="00306129">
              <w:rPr>
                <w:rFonts w:ascii="宋体" w:eastAsia="宋体" w:hAnsi="宋体" w:cs="Times New Roman" w:hint="eastAsia"/>
                <w:color w:val="333333"/>
                <w:kern w:val="0"/>
                <w:sz w:val="24"/>
                <w:szCs w:val="24"/>
              </w:rPr>
              <w:t>税有关</w:t>
            </w:r>
            <w:proofErr w:type="gramEnd"/>
            <w:r w:rsidRPr="00306129">
              <w:rPr>
                <w:rFonts w:ascii="宋体" w:eastAsia="宋体" w:hAnsi="宋体" w:cs="Times New Roman" w:hint="eastAsia"/>
                <w:color w:val="333333"/>
                <w:kern w:val="0"/>
                <w:sz w:val="24"/>
                <w:szCs w:val="24"/>
              </w:rPr>
              <w:t>问题的公告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2016年12月22日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陕西省地方税务局公告2016年第4号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36</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陕西省地方税务局关于印花税管理有关问题的公告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2016年12月22日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陕西省地方税务局公告2016年第5号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37</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  陕西省财政厅关于在香菇木耳茶叶加工等行业试行农产品增值税进项税额核定扣除办法的公告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2017年10月26日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陕西省国家税务局公告2017年第6号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38</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  陕西省地方税务局关于发布《陕西省税务行政处罚裁量基准（试行）》的公告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2017年10月26日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陕西省国家税务局公告2017年第5号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39</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陕西省地方税务局关于个人因通讯制度改革取得补贴收入征收个人所得</w:t>
            </w:r>
            <w:proofErr w:type="gramStart"/>
            <w:r w:rsidRPr="00306129">
              <w:rPr>
                <w:rFonts w:ascii="宋体" w:eastAsia="宋体" w:hAnsi="宋体" w:cs="Times New Roman" w:hint="eastAsia"/>
                <w:color w:val="333333"/>
                <w:kern w:val="0"/>
                <w:sz w:val="24"/>
                <w:szCs w:val="24"/>
              </w:rPr>
              <w:t>税有关</w:t>
            </w:r>
            <w:proofErr w:type="gramEnd"/>
            <w:r w:rsidRPr="00306129">
              <w:rPr>
                <w:rFonts w:ascii="宋体" w:eastAsia="宋体" w:hAnsi="宋体" w:cs="Times New Roman" w:hint="eastAsia"/>
                <w:color w:val="333333"/>
                <w:kern w:val="0"/>
                <w:sz w:val="24"/>
                <w:szCs w:val="24"/>
              </w:rPr>
              <w:t>问题的公告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2017年11月27日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陕西省地方税务局公告2017年第2号</w:t>
            </w:r>
          </w:p>
        </w:tc>
      </w:tr>
      <w:tr w:rsidR="00306129" w:rsidRPr="00306129" w:rsidTr="00306129">
        <w:trPr>
          <w:trHeight w:val="56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40</w:t>
            </w:r>
          </w:p>
        </w:tc>
        <w:tc>
          <w:tcPr>
            <w:tcW w:w="4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  陕西省财政厅关于在食用菌即食性产品加工行业试行农产品增值税进项税额核定扣除办法的公告</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2017年12月22日</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129" w:rsidRPr="00306129" w:rsidRDefault="00306129" w:rsidP="00306129">
            <w:pPr>
              <w:widowControl/>
              <w:spacing w:line="280" w:lineRule="atLeast"/>
              <w:jc w:val="center"/>
              <w:rPr>
                <w:rFonts w:ascii="Times New Roman" w:eastAsia="宋体" w:hAnsi="Times New Roman" w:cs="Times New Roman"/>
                <w:color w:val="333333"/>
                <w:kern w:val="0"/>
                <w:sz w:val="32"/>
                <w:szCs w:val="32"/>
              </w:rPr>
            </w:pPr>
            <w:r w:rsidRPr="00306129">
              <w:rPr>
                <w:rFonts w:ascii="宋体" w:eastAsia="宋体" w:hAnsi="宋体" w:cs="Times New Roman" w:hint="eastAsia"/>
                <w:color w:val="333333"/>
                <w:kern w:val="0"/>
                <w:sz w:val="24"/>
                <w:szCs w:val="24"/>
              </w:rPr>
              <w:t>陕西省国家税务局公告2017年第7号</w:t>
            </w:r>
          </w:p>
        </w:tc>
      </w:tr>
    </w:tbl>
    <w:p w:rsidR="00306129" w:rsidRPr="00306129" w:rsidRDefault="00306129" w:rsidP="00306129">
      <w:pPr>
        <w:widowControl/>
        <w:shd w:val="clear" w:color="auto" w:fill="FFFFFF"/>
        <w:spacing w:line="20" w:lineRule="atLeast"/>
        <w:ind w:firstLine="646"/>
        <w:rPr>
          <w:rFonts w:ascii="Times New Roman" w:eastAsia="宋体" w:hAnsi="Times New Roman" w:cs="Times New Roman"/>
          <w:color w:val="111111"/>
          <w:kern w:val="0"/>
          <w:sz w:val="32"/>
          <w:szCs w:val="32"/>
        </w:rPr>
      </w:pPr>
      <w:r w:rsidRPr="00306129">
        <w:rPr>
          <w:rFonts w:ascii="Times New Roman" w:eastAsia="宋体" w:hAnsi="Times New Roman" w:cs="Times New Roman"/>
          <w:color w:val="111111"/>
          <w:kern w:val="0"/>
          <w:sz w:val="32"/>
          <w:szCs w:val="32"/>
        </w:rPr>
        <w:t> </w:t>
      </w:r>
    </w:p>
    <w:p w:rsidR="00306129" w:rsidRPr="00306129" w:rsidRDefault="00306129" w:rsidP="00306129">
      <w:pPr>
        <w:widowControl/>
        <w:shd w:val="clear" w:color="auto" w:fill="FFFFFF"/>
        <w:rPr>
          <w:rFonts w:ascii="Times New Roman" w:eastAsia="宋体" w:hAnsi="Times New Roman" w:cs="Times New Roman"/>
          <w:color w:val="111111"/>
          <w:kern w:val="0"/>
          <w:sz w:val="32"/>
          <w:szCs w:val="32"/>
        </w:rPr>
      </w:pPr>
      <w:r w:rsidRPr="00306129">
        <w:rPr>
          <w:rFonts w:ascii="Times New Roman" w:eastAsia="宋体" w:hAnsi="Times New Roman" w:cs="Times New Roman"/>
          <w:color w:val="111111"/>
          <w:kern w:val="0"/>
          <w:sz w:val="32"/>
          <w:szCs w:val="32"/>
        </w:rPr>
        <w:t> </w:t>
      </w:r>
    </w:p>
    <w:p w:rsidR="00306129" w:rsidRPr="00306129" w:rsidRDefault="00306129" w:rsidP="00306129">
      <w:pPr>
        <w:widowControl/>
        <w:shd w:val="clear" w:color="auto" w:fill="FFFFFF"/>
        <w:rPr>
          <w:rFonts w:ascii="Times New Roman" w:eastAsia="宋体" w:hAnsi="Times New Roman" w:cs="Times New Roman"/>
          <w:color w:val="111111"/>
          <w:kern w:val="0"/>
          <w:sz w:val="32"/>
          <w:szCs w:val="32"/>
        </w:rPr>
      </w:pPr>
      <w:r w:rsidRPr="00306129">
        <w:rPr>
          <w:rFonts w:ascii="Times New Roman" w:eastAsia="宋体" w:hAnsi="Times New Roman" w:cs="Times New Roman"/>
          <w:color w:val="111111"/>
          <w:kern w:val="0"/>
          <w:sz w:val="32"/>
          <w:szCs w:val="32"/>
        </w:rPr>
        <w:t> </w:t>
      </w:r>
    </w:p>
    <w:p w:rsidR="00306129" w:rsidRPr="00306129" w:rsidRDefault="00306129" w:rsidP="00306129">
      <w:pPr>
        <w:widowControl/>
        <w:shd w:val="clear" w:color="auto" w:fill="FFFFFF"/>
        <w:rPr>
          <w:rFonts w:ascii="Times New Roman" w:eastAsia="宋体" w:hAnsi="Times New Roman" w:cs="Times New Roman"/>
          <w:color w:val="111111"/>
          <w:kern w:val="0"/>
          <w:sz w:val="32"/>
          <w:szCs w:val="32"/>
        </w:rPr>
      </w:pPr>
      <w:r w:rsidRPr="00306129">
        <w:rPr>
          <w:rFonts w:ascii="Times New Roman" w:eastAsia="宋体" w:hAnsi="Times New Roman" w:cs="Times New Roman"/>
          <w:color w:val="111111"/>
          <w:kern w:val="0"/>
          <w:sz w:val="32"/>
          <w:szCs w:val="32"/>
        </w:rPr>
        <w:t> </w:t>
      </w:r>
    </w:p>
    <w:p w:rsidR="0021587F" w:rsidRPr="00306129" w:rsidRDefault="0021587F"/>
    <w:sectPr w:rsidR="0021587F" w:rsidRPr="003061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29"/>
    <w:rsid w:val="0021587F"/>
    <w:rsid w:val="00306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2331</Characters>
  <Application>Microsoft Office Word</Application>
  <DocSecurity>0</DocSecurity>
  <Lines>19</Lines>
  <Paragraphs>5</Paragraphs>
  <ScaleCrop>false</ScaleCrop>
  <Company>datathink</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2018-07-01T00:54:00Z</dcterms:created>
  <dcterms:modified xsi:type="dcterms:W3CDTF">2018-07-01T00:55:00Z</dcterms:modified>
</cp:coreProperties>
</file>