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青海省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电子税务局征纳互动操作指引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征纳互动服务是将智能、高效、精准、便捷的互动融入 税费服务全过程，“送问办询评一体化”的税费辅导服务新 模式。纳税人在业务办理过程中，可以获取税费业务辅导， 在互动人员协助下快速完成业务办理，获得即问即查即办、 全程互动、多维互动的全新办税体验。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目前征纳互动服务纳税人端已嵌入到税务数字账户为 纳税人提供服务。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一、如何登陆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青海省</w:t>
      </w:r>
      <w:r>
        <w:rPr>
          <w:rFonts w:hint="eastAsia" w:ascii="仿宋_GB2312" w:hAnsi="仿宋_GB2312" w:eastAsia="仿宋_GB2312" w:cs="仿宋_GB2312"/>
          <w:sz w:val="32"/>
          <w:szCs w:val="32"/>
        </w:rPr>
        <w:t>电子税务局。(登录账号需具备法定代表人、财务负责人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办税人或</w:t>
      </w:r>
      <w:r>
        <w:rPr>
          <w:rFonts w:hint="eastAsia" w:ascii="仿宋_GB2312" w:hAnsi="仿宋_GB2312" w:eastAsia="仿宋_GB2312" w:cs="仿宋_GB2312"/>
          <w:sz w:val="32"/>
          <w:szCs w:val="32"/>
        </w:rPr>
        <w:t>开票员身份权限。)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338445" cy="3604895"/>
            <wp:effectExtent l="0" t="0" r="14605" b="14605"/>
            <wp:docPr id="36" name="图片 36" descr="1686876534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68687653417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点击【我要办税】-选择【税务数字账户】模块，点击右下方【征纳互动】图标，即可进入征纳互动服务，无须重复登录。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51450" cy="2670810"/>
            <wp:effectExtent l="0" t="0" r="6350" b="15240"/>
            <wp:docPr id="38" name="图片 38" descr="168687782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6868778233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二、征纳互动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(一) 智能应答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进入征纳互动后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智能机器人客服悦悦将为您提供服务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您可以直接输入需要咨询的问题，或者点击语音输入按钮，录入语音，系统实时将语音转成文字并显示在输入框中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发送问题后，智能客服会给与相应的答复。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86375" cy="2432050"/>
            <wp:effectExtent l="0" t="0" r="9525" b="6350"/>
            <wp:docPr id="40" name="图片 40" descr="1686878980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68687898058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收到智能客服的回复后，您可以对回复答案的质量进行 评价 (有用/无用)，协助我们持续优化智能机器人，提供更 优质的服务。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335905" cy="3537585"/>
            <wp:effectExtent l="0" t="0" r="13335" b="13335"/>
            <wp:docPr id="41" name="图片 41" descr="1686879083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6868790834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点击右上角【热点推荐】内容，获取更多热点问题答案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85105" cy="3470275"/>
            <wp:effectExtent l="0" t="0" r="3175" b="4445"/>
            <wp:docPr id="42" name="图片 42" descr="168687918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6868791826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点击右上角【问答套餐】，可根据引导问答获取问题答案。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14620" cy="3827780"/>
            <wp:effectExtent l="0" t="0" r="5080" b="127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5128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右侧【我的消息】可以查看向您推送的待办提醒以及消息提示。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90185" cy="3190240"/>
            <wp:effectExtent l="0" t="0" r="5715" b="10160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如您的问题已得到解决，点击右上角【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34315" cy="248285"/>
            <wp:effectExtent l="0" t="0" r="9525" b="10795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696" cy="24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】图标，最小 化征纳互动窗口即可。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380990" cy="3166745"/>
            <wp:effectExtent l="0" t="0" r="10160" b="14605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(二) 人工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互动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若</w:t>
      </w:r>
      <w:r>
        <w:rPr>
          <w:rFonts w:hint="eastAsia" w:ascii="仿宋_GB2312" w:hAnsi="仿宋_GB2312" w:eastAsia="仿宋_GB2312" w:cs="仿宋_GB2312"/>
          <w:sz w:val="32"/>
          <w:szCs w:val="32"/>
        </w:rPr>
        <w:t>智能应答未能解决您的问题，可以点击对话框中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22250" cy="215900"/>
            <wp:effectExtent l="0" t="0" r="6350" b="1270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503" cy="21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</w:t>
      </w:r>
      <w:r>
        <w:rPr>
          <w:rFonts w:hint="eastAsia" w:ascii="仿宋_GB2312" w:hAnsi="仿宋_GB2312" w:eastAsia="仿宋_GB2312" w:cs="仿宋_GB2312"/>
          <w:sz w:val="32"/>
          <w:szCs w:val="32"/>
        </w:rPr>
        <w:t>图标，接入对应承接服务的运营中心，进入人工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互动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(人工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互动</w:t>
      </w:r>
      <w:r>
        <w:rPr>
          <w:rFonts w:hint="eastAsia" w:ascii="仿宋_GB2312" w:hAnsi="仿宋_GB2312" w:eastAsia="仿宋_GB2312" w:cs="仿宋_GB2312"/>
          <w:sz w:val="32"/>
          <w:szCs w:val="32"/>
        </w:rPr>
        <w:t>仅在工作时间内提供)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5080</wp:posOffset>
            </wp:positionV>
            <wp:extent cx="5374640" cy="3086735"/>
            <wp:effectExtent l="0" t="0" r="16510" b="18415"/>
            <wp:wrapSquare wrapText="bothSides"/>
            <wp:docPr id="5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br w:type="page"/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接入人工坐席后，除文本外，可以点击下方功能菜单，使用表情、图片、文件、远程协助功能，提高交流效率。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84470" cy="3501390"/>
            <wp:effectExtent l="0" t="0" r="3810" b="3810"/>
            <wp:docPr id="5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</w:rPr>
        <w:t>注意：发送的图片、文件大小限制为小于 10MB。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br w:type="page"/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如你遇到操作问题，可以向税务人员发起远程协助，税 务人员远程 “手把手”辅导您进行系统操作。还可以发起视频通话，“面对面”与税务人员沟通交流。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点击【远程协助】按钮，弹出远程协助窗口。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91455" cy="3524885"/>
            <wp:effectExtent l="0" t="0" r="12065" b="10795"/>
            <wp:docPr id="5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91455" cy="3478530"/>
            <wp:effectExtent l="0" t="0" r="12065" b="11430"/>
            <wp:docPr id="5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税务人员接受后，窗口上展示纳税人端桌面，由税务人员远程辅导您亲自操作。为保障您的权益，税务人员无法远程操作您的桌面，共享屏幕时请注意保护好个人隐私信息。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86375" cy="3484245"/>
            <wp:effectExtent l="0" t="0" r="1905" b="5715"/>
            <wp:docPr id="6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可在远程协助窗口及会话窗口间切换，并同时进行文字互动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86375" cy="3489325"/>
            <wp:effectExtent l="0" t="0" r="1905" b="635"/>
            <wp:docPr id="6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远程协助结束后，点击挂断按钮，即可关闭远程协助窗口。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84470" cy="3484880"/>
            <wp:effectExtent l="0" t="0" r="3810" b="5080"/>
            <wp:docPr id="6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如果</w:t>
      </w:r>
      <w:r>
        <w:rPr>
          <w:rFonts w:hint="eastAsia" w:ascii="仿宋_GB2312" w:hAnsi="仿宋_GB2312" w:eastAsia="仿宋_GB2312" w:cs="仿宋_GB2312"/>
          <w:sz w:val="32"/>
          <w:szCs w:val="32"/>
        </w:rPr>
        <w:t>需要回看聊天记录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可点击上方的【加载更多】按钮，加载会话记录。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87645" cy="3522345"/>
            <wp:effectExtent l="0" t="0" r="635" b="13335"/>
            <wp:docPr id="6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坐席结束人工导税后，请对我们的服务进行评价，点击 【已解决】/【未解决】按钮并提交，期待您的满意评价！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87645" cy="3019425"/>
            <wp:effectExtent l="0" t="0" r="8255" b="9525"/>
            <wp:docPr id="6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(三) 在线留言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如当前为非工作时间或坐席繁忙，您可以在互动窗口点 击【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72415" cy="222250"/>
            <wp:effectExtent l="0" t="0" r="13335" b="635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2796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】按键，可以提交在线留言。留言提交成功后，根据 留言信息，工作人员将尽快与您联系。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340985" cy="3188335"/>
            <wp:effectExtent l="0" t="0" r="12065" b="12065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(四) 预约互动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如您因工作需要在特定时段与税务人员互动，可以在互 动窗口点击【 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54000" cy="202565"/>
            <wp:effectExtent l="0" t="0" r="5080" b="10795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4508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】按键，可以发起预约互动。选择预约互动服务类型、方式、时间等必填项，提交预约后，出现“预约提示”弹框并成功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20955</wp:posOffset>
            </wp:positionV>
            <wp:extent cx="5288280" cy="3194050"/>
            <wp:effectExtent l="0" t="0" r="7620" b="6350"/>
            <wp:wrapSquare wrapText="bothSides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提交预约互动。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319395" cy="3101975"/>
            <wp:effectExtent l="0" t="0" r="14605" b="3175"/>
            <wp:docPr id="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预约成功后，税务人员将会按照您预约的时间、方式与 您发起互动。您可以在个人中心查看预约互动记录，如您因 故无法赴约，可提前取消。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三、个人中心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进入征纳互动界面，点击右侧的【更多】或右上角的【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69240" cy="222250"/>
            <wp:effectExtent l="0" t="0" r="5080" b="6350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9480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】 图标跳转个人中心界面。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84470" cy="3599180"/>
            <wp:effectExtent l="0" t="0" r="11430" b="1270"/>
            <wp:docPr id="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br w:type="page"/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(一) 查看工单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点击【我的工单】，可查询工单详情、办理进度、催办和终止工单，还可以对已办结和已终止的工单进行评价。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361950</wp:posOffset>
            </wp:positionV>
            <wp:extent cx="5285105" cy="2532380"/>
            <wp:effectExtent l="0" t="0" r="3175" b="12700"/>
            <wp:wrapTopAndBottom/>
            <wp:docPr id="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(二) 查看消息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点击【我的消息】，即可查看向您推送的消息。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73660</wp:posOffset>
            </wp:positionV>
            <wp:extent cx="5285105" cy="2463165"/>
            <wp:effectExtent l="0" t="0" r="3175" b="5715"/>
            <wp:wrapTopAndBottom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楷体_GB2312" w:hAnsi="楷体_GB2312" w:eastAsia="楷体_GB2312" w:cs="楷体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(三) 查看留言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点击【我的留言】，进入我的留言页面，可以查询本人提交的留言记录。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-358140</wp:posOffset>
            </wp:positionV>
            <wp:extent cx="5290820" cy="1878330"/>
            <wp:effectExtent l="0" t="0" r="12700" b="11430"/>
            <wp:wrapTopAndBottom/>
            <wp:docPr id="5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(四) 查看预约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如您需要查看预约互动的情况，或者取消预约互动，点 击【我的预约】，默认进入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我的发起”页面；点击【税局 邀请】，可以查看税务人员发起的邀请，确认同意或者拒绝邀约。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104140</wp:posOffset>
            </wp:positionV>
            <wp:extent cx="5290820" cy="2574925"/>
            <wp:effectExtent l="0" t="0" r="5080" b="15875"/>
            <wp:wrapSquare wrapText="bothSides"/>
            <wp:docPr id="5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42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1118870</wp:posOffset>
            </wp:positionV>
            <wp:extent cx="5290820" cy="3192780"/>
            <wp:effectExtent l="0" t="0" r="5080" b="7620"/>
            <wp:wrapSquare wrapText="bothSides"/>
            <wp:docPr id="5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点击【查看详情】进入预约信息详情界面，查看预约信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息。</w:t>
      </w:r>
      <w:r>
        <w:rPr>
          <w:rFonts w:hint="eastAsia" w:ascii="仿宋_GB2312" w:hAnsi="仿宋_GB2312" w:eastAsia="仿宋_GB2312" w:cs="仿宋_GB2312"/>
          <w:sz w:val="32"/>
          <w:szCs w:val="32"/>
        </w:rPr>
        <w:t>如您无法如期赴约，可以提前取消预约。</w:t>
      </w:r>
      <w:bookmarkStart w:id="0" w:name="_GoBack"/>
      <w:bookmarkEnd w:id="0"/>
    </w:p>
    <w:sectPr>
      <w:footerReference r:id="rId5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5YmZhZjI0NTUwMjBkZjk1MTYwYTM5YzE4MTNlOTEifQ=="/>
  </w:docVars>
  <w:rsids>
    <w:rsidRoot w:val="00000000"/>
    <w:rsid w:val="412E7546"/>
    <w:rsid w:val="52384793"/>
    <w:rsid w:val="523E5110"/>
    <w:rsid w:val="597E738A"/>
    <w:rsid w:val="5F4722FE"/>
    <w:rsid w:val="69244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jpe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1534</Words>
  <Characters>1573</Characters>
  <Lines>0</Lines>
  <Paragraphs>0</Paragraphs>
  <TotalTime>3</TotalTime>
  <ScaleCrop>false</ScaleCrop>
  <LinksUpToDate>false</LinksUpToDate>
  <CharactersWithSpaces>1610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2023-06-16T03:12:00Z</dcterms:created>
  <dc:creator>蓝湖之北</dc:creator>
  <cp:lastModifiedBy>Administrator</cp:lastModifiedBy>
  <dcterms:modified xsi:type="dcterms:W3CDTF">2023-06-16T07:00:00Z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  <property fmtid="{D5CDD505-2E9C-101B-9397-08002B2CF9AE}" pid="3" name="ICV">
    <vt:lpwstr>532699E50F054A72B7F06DB2BD965BC3_12</vt:lpwstr>
  </property>
</Properties>
</file>