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D2" w:rsidRPr="00A64CD2" w:rsidRDefault="00A64CD2" w:rsidP="00A64CD2">
      <w:pPr>
        <w:widowControl/>
        <w:shd w:val="clear" w:color="auto" w:fill="FFFFFF"/>
        <w:spacing w:before="100" w:beforeAutospacing="1" w:after="100" w:afterAutospacing="1" w:line="432" w:lineRule="atLeast"/>
        <w:jc w:val="center"/>
        <w:rPr>
          <w:rFonts w:ascii="宋体" w:eastAsia="宋体" w:hAnsi="宋体" w:cs="宋体"/>
          <w:color w:val="000000"/>
          <w:kern w:val="0"/>
          <w:sz w:val="24"/>
          <w:szCs w:val="24"/>
        </w:rPr>
      </w:pPr>
      <w:r w:rsidRPr="00A64CD2">
        <w:rPr>
          <w:rFonts w:ascii="宋体" w:eastAsia="宋体" w:hAnsi="宋体" w:cs="宋体" w:hint="eastAsia"/>
          <w:color w:val="000000"/>
          <w:kern w:val="0"/>
          <w:sz w:val="24"/>
          <w:szCs w:val="24"/>
        </w:rPr>
        <w:t xml:space="preserve">　</w:t>
      </w:r>
      <w:r w:rsidRPr="00A64CD2">
        <w:rPr>
          <w:rFonts w:ascii="宋体" w:eastAsia="宋体" w:hAnsi="宋体" w:cs="宋体" w:hint="eastAsia"/>
          <w:b/>
          <w:bCs/>
          <w:color w:val="000000"/>
          <w:kern w:val="0"/>
          <w:sz w:val="24"/>
          <w:szCs w:val="24"/>
        </w:rPr>
        <w:t>政策措施分工表</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0"/>
        <w:gridCol w:w="5936"/>
        <w:gridCol w:w="1740"/>
      </w:tblGrid>
      <w:tr w:rsidR="00A64CD2" w:rsidRPr="00A64CD2" w:rsidTr="00A64CD2">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序号</w:t>
            </w:r>
          </w:p>
        </w:tc>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工 作 任 </w:t>
            </w:r>
            <w:proofErr w:type="gramStart"/>
            <w:r w:rsidRPr="00A64CD2">
              <w:rPr>
                <w:rFonts w:ascii="宋体" w:eastAsia="宋体" w:hAnsi="宋体" w:cs="宋体" w:hint="eastAsia"/>
                <w:color w:val="000000"/>
                <w:kern w:val="0"/>
                <w:sz w:val="18"/>
                <w:szCs w:val="18"/>
              </w:rPr>
              <w:t>务</w:t>
            </w:r>
            <w:proofErr w:type="gramEnd"/>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负 责 部 门</w:t>
            </w:r>
          </w:p>
        </w:tc>
      </w:tr>
      <w:tr w:rsidR="00A64CD2" w:rsidRPr="00A64CD2" w:rsidTr="00A64CD2">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1</w:t>
            </w:r>
          </w:p>
        </w:tc>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积极探索适合生活性服务业特点的未开业企业、无债权债务企业简易注销制度，建立有序的市场退出机制。</w:t>
            </w: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工商总局</w:t>
            </w:r>
          </w:p>
        </w:tc>
      </w:tr>
      <w:tr w:rsidR="00A64CD2" w:rsidRPr="00A64CD2" w:rsidTr="00A64CD2">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2</w:t>
            </w:r>
          </w:p>
        </w:tc>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推动生活性服务业企业信用信息共享，将有关信用信息纳入国家企业信用信息公示系统，建立完善全国统一的信用信息共享交换平台。</w:t>
            </w: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发展改革委、人民银行、工商总局、商务部会同有关部门</w:t>
            </w:r>
          </w:p>
        </w:tc>
      </w:tr>
      <w:tr w:rsidR="00A64CD2" w:rsidRPr="00A64CD2" w:rsidTr="00A64CD2">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3</w:t>
            </w:r>
          </w:p>
        </w:tc>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围绕旅游休闲、教育文化体育和养老健康家政等领域，尽快组织实施一批重大工程。</w:t>
            </w: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发展改革委及各有关部门</w:t>
            </w:r>
          </w:p>
        </w:tc>
      </w:tr>
      <w:tr w:rsidR="00A64CD2" w:rsidRPr="00A64CD2" w:rsidTr="00A64CD2">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4</w:t>
            </w:r>
          </w:p>
        </w:tc>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加强认证认可体系建设，创新评价技术，完善生活性服务业重点领域认证认可制度。加快实施服务质量提升工程和监测基础建设工程。</w:t>
            </w: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质检总局</w:t>
            </w:r>
          </w:p>
        </w:tc>
      </w:tr>
      <w:tr w:rsidR="00A64CD2" w:rsidRPr="00A64CD2" w:rsidTr="00A64CD2">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5</w:t>
            </w:r>
          </w:p>
        </w:tc>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制定实施好国家服务业标准规划和年度计划。实施服务标准体系建设工程，加快家政、养老、健康、体育、文化、旅游等领域的关键标准研制。继续开展国家级服务业标准化试点，总结推广经验。</w:t>
            </w: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质检总局及各有关部门</w:t>
            </w:r>
          </w:p>
        </w:tc>
      </w:tr>
      <w:tr w:rsidR="00A64CD2" w:rsidRPr="00A64CD2" w:rsidTr="00A64CD2">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6</w:t>
            </w:r>
          </w:p>
        </w:tc>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适时推进“营改增”改革，研究将尚未试点的生活性服务行业纳入改革范围。科学设计生活性服务业“营改增”改革方案，合理设置生活性服务业增值税税率。</w:t>
            </w: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财政部、税务总局会同有关部门</w:t>
            </w:r>
          </w:p>
        </w:tc>
      </w:tr>
      <w:tr w:rsidR="00A64CD2" w:rsidRPr="00A64CD2" w:rsidTr="00A64CD2">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7</w:t>
            </w:r>
          </w:p>
        </w:tc>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支持符合条件的生活性服务业企业上市融资和发行债券。</w:t>
            </w: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证监会、发展改革委、人民银行会同有关部门</w:t>
            </w:r>
          </w:p>
        </w:tc>
      </w:tr>
      <w:tr w:rsidR="00A64CD2" w:rsidRPr="00A64CD2" w:rsidTr="00A64CD2">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8</w:t>
            </w:r>
          </w:p>
        </w:tc>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鼓励金融机构拓宽对生活性服务业企业贷款的抵质押品种类和范围。鼓励商业银行在商业自愿、依法合</w:t>
            </w:r>
            <w:proofErr w:type="gramStart"/>
            <w:r w:rsidRPr="00A64CD2">
              <w:rPr>
                <w:rFonts w:ascii="宋体" w:eastAsia="宋体" w:hAnsi="宋体" w:cs="宋体" w:hint="eastAsia"/>
                <w:color w:val="000000"/>
                <w:kern w:val="0"/>
                <w:sz w:val="18"/>
                <w:szCs w:val="18"/>
              </w:rPr>
              <w:t>规</w:t>
            </w:r>
            <w:proofErr w:type="gramEnd"/>
            <w:r w:rsidRPr="00A64CD2">
              <w:rPr>
                <w:rFonts w:ascii="宋体" w:eastAsia="宋体" w:hAnsi="宋体" w:cs="宋体" w:hint="eastAsia"/>
                <w:color w:val="000000"/>
                <w:kern w:val="0"/>
                <w:sz w:val="18"/>
                <w:szCs w:val="18"/>
              </w:rPr>
              <w:t>、风险可控的前提下，专业化开展知识产权质押、仓单质押、信用保险保单质押、股权质押、保理等多种方式的金融服务。探索建立保险产品保护机制，鼓励保险机构开展产品创新和服务创新。</w:t>
            </w: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人民银行、银监会、保监会</w:t>
            </w:r>
          </w:p>
        </w:tc>
      </w:tr>
      <w:tr w:rsidR="00A64CD2" w:rsidRPr="00A64CD2" w:rsidTr="00A64CD2">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9</w:t>
            </w:r>
          </w:p>
        </w:tc>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深化景区门票价格改革，维护旅游市场秩序。</w:t>
            </w: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发展改革委、旅游局</w:t>
            </w:r>
          </w:p>
        </w:tc>
      </w:tr>
      <w:tr w:rsidR="00A64CD2" w:rsidRPr="00A64CD2" w:rsidTr="00A64CD2">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10</w:t>
            </w:r>
          </w:p>
        </w:tc>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鼓励高等学校、中等职业学校增设家庭、养老、健康等生活性服务业相关专业，扩大人才培养规模。</w:t>
            </w: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教育部、发展改革委</w:t>
            </w:r>
          </w:p>
        </w:tc>
      </w:tr>
      <w:tr w:rsidR="00A64CD2" w:rsidRPr="00A64CD2" w:rsidTr="00A64CD2">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11</w:t>
            </w:r>
          </w:p>
        </w:tc>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依托各类职业院校、职业技能培训机构加强实训基地建设，实施家政服务员、养老护理员、病患服务员等家庭服务从业人员专项培训。</w:t>
            </w: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人力资源社会保障部</w:t>
            </w:r>
          </w:p>
        </w:tc>
      </w:tr>
      <w:tr w:rsidR="00A64CD2" w:rsidRPr="00A64CD2" w:rsidTr="00A64CD2">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12</w:t>
            </w:r>
          </w:p>
        </w:tc>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鼓励从业人员参加依法设立的职业技能鉴定或专项职业能力考核，对通过初次职业技能鉴定并取得相应等级职业资格证书或专项职业能力证书的，按规定给予一次性职业技能鉴定补贴。</w:t>
            </w: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人力资源社会保障部</w:t>
            </w:r>
          </w:p>
        </w:tc>
      </w:tr>
      <w:tr w:rsidR="00A64CD2" w:rsidRPr="00A64CD2" w:rsidTr="00A64CD2">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13</w:t>
            </w:r>
          </w:p>
        </w:tc>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鼓励和规范家政服务企业以员工制方式提供管理和服务，实行统一标准、统一培训、统一管理。</w:t>
            </w: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人力资源社会保障部、商务部</w:t>
            </w:r>
          </w:p>
        </w:tc>
      </w:tr>
      <w:tr w:rsidR="00A64CD2" w:rsidRPr="00A64CD2" w:rsidTr="00A64CD2">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14</w:t>
            </w:r>
          </w:p>
        </w:tc>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加强知识产权保护立法和实施工作，强化对专利、商标、版权等无形资产的开发和保护。</w:t>
            </w: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知识产权局、工商总局、版权局</w:t>
            </w:r>
          </w:p>
        </w:tc>
      </w:tr>
      <w:tr w:rsidR="00A64CD2" w:rsidRPr="00A64CD2" w:rsidTr="00A64CD2">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15</w:t>
            </w:r>
          </w:p>
        </w:tc>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t xml:space="preserve">　　以国民经济行业分类为基础，抓紧研究制定生活性服务业及其重点领域统计分类，完善统计制度和指标体系，明确有关部门统计任务。建立</w:t>
            </w:r>
            <w:proofErr w:type="gramStart"/>
            <w:r w:rsidRPr="00A64CD2">
              <w:rPr>
                <w:rFonts w:ascii="宋体" w:eastAsia="宋体" w:hAnsi="宋体" w:cs="宋体" w:hint="eastAsia"/>
                <w:color w:val="000000"/>
                <w:kern w:val="0"/>
                <w:sz w:val="18"/>
                <w:szCs w:val="18"/>
              </w:rPr>
              <w:t>健全部</w:t>
            </w:r>
            <w:r w:rsidRPr="00A64CD2">
              <w:rPr>
                <w:rFonts w:ascii="宋体" w:eastAsia="宋体" w:hAnsi="宋体" w:cs="宋体" w:hint="eastAsia"/>
                <w:color w:val="000000"/>
                <w:kern w:val="0"/>
                <w:sz w:val="18"/>
                <w:szCs w:val="18"/>
              </w:rPr>
              <w:lastRenderedPageBreak/>
              <w:t>门</w:t>
            </w:r>
            <w:proofErr w:type="gramEnd"/>
            <w:r w:rsidRPr="00A64CD2">
              <w:rPr>
                <w:rFonts w:ascii="宋体" w:eastAsia="宋体" w:hAnsi="宋体" w:cs="宋体" w:hint="eastAsia"/>
                <w:color w:val="000000"/>
                <w:kern w:val="0"/>
                <w:sz w:val="18"/>
                <w:szCs w:val="18"/>
              </w:rPr>
              <w:t>间信息共享机制，逐步建立生活性服务业信息定期发布制度。</w:t>
            </w:r>
          </w:p>
        </w:tc>
        <w:tc>
          <w:tcPr>
            <w:tcW w:w="1755" w:type="dxa"/>
            <w:tcBorders>
              <w:top w:val="outset" w:sz="6" w:space="0" w:color="auto"/>
              <w:left w:val="outset" w:sz="6" w:space="0" w:color="auto"/>
              <w:bottom w:val="outset" w:sz="6" w:space="0" w:color="auto"/>
              <w:right w:val="outset" w:sz="6" w:space="0" w:color="auto"/>
            </w:tcBorders>
            <w:shd w:val="clear" w:color="auto" w:fill="FFFFFF"/>
            <w:hideMark/>
          </w:tcPr>
          <w:p w:rsidR="00A64CD2" w:rsidRPr="00A64CD2" w:rsidRDefault="00A64CD2" w:rsidP="00A64CD2">
            <w:pPr>
              <w:widowControl/>
              <w:spacing w:before="100" w:beforeAutospacing="1" w:after="100" w:afterAutospacing="1" w:line="324" w:lineRule="atLeast"/>
              <w:jc w:val="left"/>
              <w:rPr>
                <w:rFonts w:ascii="宋体" w:eastAsia="宋体" w:hAnsi="宋体" w:cs="宋体"/>
                <w:color w:val="000000"/>
                <w:kern w:val="0"/>
                <w:sz w:val="18"/>
                <w:szCs w:val="18"/>
              </w:rPr>
            </w:pPr>
            <w:r w:rsidRPr="00A64CD2">
              <w:rPr>
                <w:rFonts w:ascii="宋体" w:eastAsia="宋体" w:hAnsi="宋体" w:cs="宋体" w:hint="eastAsia"/>
                <w:color w:val="000000"/>
                <w:kern w:val="0"/>
                <w:sz w:val="18"/>
                <w:szCs w:val="18"/>
              </w:rPr>
              <w:lastRenderedPageBreak/>
              <w:t xml:space="preserve">　　统计局、发展改革委会同各有关部门</w:t>
            </w:r>
          </w:p>
        </w:tc>
      </w:tr>
    </w:tbl>
    <w:p w:rsidR="00500256" w:rsidRPr="00A64CD2" w:rsidRDefault="00500256">
      <w:bookmarkStart w:id="0" w:name="_GoBack"/>
      <w:bookmarkEnd w:id="0"/>
    </w:p>
    <w:sectPr w:rsidR="00500256" w:rsidRPr="00A64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D2"/>
    <w:rsid w:val="00500256"/>
    <w:rsid w:val="00A64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8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1087</Characters>
  <Application>Microsoft Office Word</Application>
  <DocSecurity>0</DocSecurity>
  <Lines>9</Lines>
  <Paragraphs>2</Paragraphs>
  <ScaleCrop>false</ScaleCrop>
  <Company>Microsoft</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1</cp:revision>
  <dcterms:created xsi:type="dcterms:W3CDTF">2015-12-14T14:58:00Z</dcterms:created>
  <dcterms:modified xsi:type="dcterms:W3CDTF">2015-12-14T14:59:00Z</dcterms:modified>
</cp:coreProperties>
</file>