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0D31" w:rsidRPr="00F33F7F" w:rsidRDefault="00FA0D31" w:rsidP="00FA0D31">
      <w:pPr>
        <w:spacing w:line="400" w:lineRule="atLeast"/>
        <w:ind w:firstLineChars="200" w:firstLine="420"/>
        <w:jc w:val="left"/>
        <w:rPr>
          <w:rFonts w:asciiTheme="minorEastAsia" w:eastAsiaTheme="minorEastAsia" w:hAnsiTheme="minorEastAsia" w:cs="文星简小标宋" w:hint="eastAsia"/>
          <w:snapToGrid w:val="0"/>
          <w:kern w:val="0"/>
          <w:sz w:val="21"/>
          <w:szCs w:val="21"/>
        </w:rPr>
      </w:pPr>
      <w:r w:rsidRPr="00F33F7F">
        <w:rPr>
          <w:rFonts w:asciiTheme="minorEastAsia" w:eastAsiaTheme="minorEastAsia" w:hAnsiTheme="minorEastAsia" w:cs="文星简小标宋" w:hint="eastAsia"/>
          <w:snapToGrid w:val="0"/>
          <w:kern w:val="0"/>
          <w:sz w:val="21"/>
          <w:szCs w:val="21"/>
        </w:rPr>
        <w:t>附件</w:t>
      </w:r>
    </w:p>
    <w:p w:rsidR="00FA0D31" w:rsidRPr="00F33F7F" w:rsidRDefault="00FA0D31" w:rsidP="00FA0D31">
      <w:pPr>
        <w:spacing w:line="400" w:lineRule="atLeast"/>
        <w:ind w:firstLineChars="200" w:firstLine="420"/>
        <w:jc w:val="left"/>
        <w:rPr>
          <w:rFonts w:asciiTheme="minorEastAsia" w:eastAsiaTheme="minorEastAsia" w:hAnsiTheme="minorEastAsia" w:cs="文星简小标宋"/>
          <w:snapToGrid w:val="0"/>
          <w:kern w:val="0"/>
          <w:sz w:val="21"/>
          <w:szCs w:val="21"/>
        </w:rPr>
      </w:pPr>
    </w:p>
    <w:p w:rsidR="00FA0D31" w:rsidRPr="00F33F7F" w:rsidRDefault="00FA0D31" w:rsidP="00FA0D31">
      <w:pPr>
        <w:spacing w:line="400" w:lineRule="atLeast"/>
        <w:ind w:firstLineChars="200" w:firstLine="420"/>
        <w:jc w:val="center"/>
        <w:rPr>
          <w:rFonts w:asciiTheme="minorEastAsia" w:eastAsiaTheme="minorEastAsia" w:hAnsiTheme="minorEastAsia" w:cs="文星简小标宋" w:hint="eastAsia"/>
          <w:snapToGrid w:val="0"/>
          <w:kern w:val="0"/>
          <w:sz w:val="21"/>
          <w:szCs w:val="21"/>
        </w:rPr>
      </w:pPr>
      <w:bookmarkStart w:id="0" w:name="_GoBack"/>
      <w:r w:rsidRPr="00F33F7F">
        <w:rPr>
          <w:rFonts w:asciiTheme="minorEastAsia" w:eastAsiaTheme="minorEastAsia" w:hAnsiTheme="minorEastAsia" w:cs="文星简小标宋" w:hint="eastAsia"/>
          <w:snapToGrid w:val="0"/>
          <w:kern w:val="0"/>
          <w:sz w:val="21"/>
          <w:szCs w:val="21"/>
        </w:rPr>
        <w:t>国家税务总局青岛市税务局修改的税收规范性文件目录</w:t>
      </w:r>
    </w:p>
    <w:tbl>
      <w:tblPr>
        <w:tblW w:w="150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1980"/>
        <w:gridCol w:w="2160"/>
        <w:gridCol w:w="1260"/>
        <w:gridCol w:w="3500"/>
        <w:gridCol w:w="3520"/>
        <w:gridCol w:w="1760"/>
        <w:tblGridChange w:id="1">
          <w:tblGrid>
            <w:gridCol w:w="900"/>
            <w:gridCol w:w="1980"/>
            <w:gridCol w:w="2160"/>
            <w:gridCol w:w="1260"/>
            <w:gridCol w:w="3500"/>
            <w:gridCol w:w="3520"/>
            <w:gridCol w:w="1760"/>
          </w:tblGrid>
        </w:tblGridChange>
      </w:tblGrid>
      <w:tr w:rsidR="00FA0D31" w:rsidRPr="00F33F7F" w:rsidTr="00AB749E">
        <w:trPr>
          <w:trHeight w:val="615"/>
          <w:tblHeader/>
        </w:trPr>
        <w:tc>
          <w:tcPr>
            <w:tcW w:w="900" w:type="dxa"/>
            <w:tcBorders>
              <w:top w:val="single" w:sz="4" w:space="0" w:color="auto"/>
              <w:left w:val="single" w:sz="4" w:space="0" w:color="auto"/>
              <w:bottom w:val="single" w:sz="4" w:space="0" w:color="auto"/>
              <w:right w:val="single" w:sz="4" w:space="0" w:color="auto"/>
            </w:tcBorders>
          </w:tcPr>
          <w:bookmarkEnd w:id="0"/>
          <w:p w:rsidR="00FA0D31" w:rsidRPr="00F33F7F" w:rsidRDefault="00FA0D31" w:rsidP="00AB749E">
            <w:pPr>
              <w:spacing w:line="400" w:lineRule="atLeast"/>
              <w:ind w:firstLineChars="200" w:firstLine="420"/>
              <w:jc w:val="left"/>
              <w:rPr>
                <w:rFonts w:asciiTheme="minorEastAsia" w:eastAsiaTheme="minorEastAsia" w:hAnsiTheme="minorEastAsia"/>
                <w:sz w:val="21"/>
                <w:szCs w:val="21"/>
              </w:rPr>
            </w:pPr>
            <w:r w:rsidRPr="00F33F7F">
              <w:rPr>
                <w:rFonts w:asciiTheme="minorEastAsia" w:eastAsiaTheme="minorEastAsia" w:hAnsiTheme="minorEastAsia" w:hint="eastAsia"/>
                <w:sz w:val="21"/>
                <w:szCs w:val="21"/>
              </w:rPr>
              <w:t>序号</w:t>
            </w:r>
          </w:p>
        </w:tc>
        <w:tc>
          <w:tcPr>
            <w:tcW w:w="1980" w:type="dxa"/>
            <w:tcBorders>
              <w:top w:val="single" w:sz="4" w:space="0" w:color="auto"/>
              <w:left w:val="single" w:sz="4" w:space="0" w:color="auto"/>
              <w:bottom w:val="single" w:sz="4" w:space="0" w:color="auto"/>
              <w:right w:val="single" w:sz="4" w:space="0" w:color="auto"/>
            </w:tcBorders>
          </w:tcPr>
          <w:p w:rsidR="00FA0D31" w:rsidRPr="00F33F7F" w:rsidRDefault="00FA0D31" w:rsidP="00AB749E">
            <w:pPr>
              <w:spacing w:line="400" w:lineRule="atLeast"/>
              <w:ind w:firstLineChars="200" w:firstLine="420"/>
              <w:jc w:val="left"/>
              <w:rPr>
                <w:rFonts w:asciiTheme="minorEastAsia" w:eastAsiaTheme="minorEastAsia" w:hAnsiTheme="minorEastAsia"/>
                <w:sz w:val="21"/>
                <w:szCs w:val="21"/>
              </w:rPr>
            </w:pPr>
            <w:r w:rsidRPr="00F33F7F">
              <w:rPr>
                <w:rFonts w:asciiTheme="minorEastAsia" w:eastAsiaTheme="minorEastAsia" w:hAnsiTheme="minorEastAsia" w:hint="eastAsia"/>
                <w:sz w:val="21"/>
                <w:szCs w:val="21"/>
              </w:rPr>
              <w:t>标题</w:t>
            </w:r>
          </w:p>
        </w:tc>
        <w:tc>
          <w:tcPr>
            <w:tcW w:w="2160" w:type="dxa"/>
            <w:tcBorders>
              <w:top w:val="single" w:sz="4" w:space="0" w:color="auto"/>
              <w:left w:val="single" w:sz="4" w:space="0" w:color="auto"/>
              <w:bottom w:val="single" w:sz="4" w:space="0" w:color="auto"/>
              <w:right w:val="single" w:sz="4" w:space="0" w:color="auto"/>
            </w:tcBorders>
          </w:tcPr>
          <w:p w:rsidR="00FA0D31" w:rsidRPr="00F33F7F" w:rsidRDefault="00FA0D31" w:rsidP="00AB749E">
            <w:pPr>
              <w:spacing w:line="400" w:lineRule="atLeast"/>
              <w:ind w:firstLineChars="200" w:firstLine="420"/>
              <w:jc w:val="left"/>
              <w:rPr>
                <w:rFonts w:asciiTheme="minorEastAsia" w:eastAsiaTheme="minorEastAsia" w:hAnsiTheme="minorEastAsia"/>
                <w:sz w:val="21"/>
                <w:szCs w:val="21"/>
              </w:rPr>
            </w:pPr>
            <w:r w:rsidRPr="00F33F7F">
              <w:rPr>
                <w:rFonts w:asciiTheme="minorEastAsia" w:eastAsiaTheme="minorEastAsia" w:hAnsiTheme="minorEastAsia" w:hint="eastAsia"/>
                <w:sz w:val="21"/>
                <w:szCs w:val="21"/>
              </w:rPr>
              <w:t>发文日期</w:t>
            </w:r>
          </w:p>
        </w:tc>
        <w:tc>
          <w:tcPr>
            <w:tcW w:w="1260" w:type="dxa"/>
            <w:tcBorders>
              <w:top w:val="single" w:sz="4" w:space="0" w:color="auto"/>
              <w:left w:val="single" w:sz="4" w:space="0" w:color="auto"/>
              <w:bottom w:val="single" w:sz="4" w:space="0" w:color="auto"/>
              <w:right w:val="single" w:sz="4" w:space="0" w:color="auto"/>
            </w:tcBorders>
          </w:tcPr>
          <w:p w:rsidR="00FA0D31" w:rsidRPr="00F33F7F" w:rsidRDefault="00FA0D31" w:rsidP="00AB749E">
            <w:pPr>
              <w:spacing w:line="400" w:lineRule="atLeast"/>
              <w:ind w:firstLineChars="200" w:firstLine="420"/>
              <w:jc w:val="left"/>
              <w:rPr>
                <w:rFonts w:asciiTheme="minorEastAsia" w:eastAsiaTheme="minorEastAsia" w:hAnsiTheme="minorEastAsia"/>
                <w:sz w:val="21"/>
                <w:szCs w:val="21"/>
              </w:rPr>
            </w:pPr>
            <w:r w:rsidRPr="00F33F7F">
              <w:rPr>
                <w:rFonts w:asciiTheme="minorEastAsia" w:eastAsiaTheme="minorEastAsia" w:hAnsiTheme="minorEastAsia" w:hint="eastAsia"/>
                <w:sz w:val="21"/>
                <w:szCs w:val="21"/>
              </w:rPr>
              <w:t>文号</w:t>
            </w:r>
          </w:p>
        </w:tc>
        <w:tc>
          <w:tcPr>
            <w:tcW w:w="3500" w:type="dxa"/>
            <w:tcBorders>
              <w:top w:val="single" w:sz="4" w:space="0" w:color="auto"/>
              <w:left w:val="single" w:sz="4" w:space="0" w:color="auto"/>
              <w:bottom w:val="single" w:sz="4" w:space="0" w:color="auto"/>
              <w:right w:val="single" w:sz="4" w:space="0" w:color="auto"/>
            </w:tcBorders>
          </w:tcPr>
          <w:p w:rsidR="00FA0D31" w:rsidRPr="00F33F7F" w:rsidRDefault="00FA0D31" w:rsidP="00AB749E">
            <w:pPr>
              <w:spacing w:line="400" w:lineRule="atLeast"/>
              <w:ind w:firstLineChars="200" w:firstLine="420"/>
              <w:jc w:val="left"/>
              <w:rPr>
                <w:rFonts w:asciiTheme="minorEastAsia" w:eastAsiaTheme="minorEastAsia" w:hAnsiTheme="minorEastAsia"/>
                <w:sz w:val="21"/>
                <w:szCs w:val="21"/>
              </w:rPr>
            </w:pPr>
            <w:r w:rsidRPr="00F33F7F">
              <w:rPr>
                <w:rFonts w:asciiTheme="minorEastAsia" w:eastAsiaTheme="minorEastAsia" w:hAnsiTheme="minorEastAsia" w:hint="eastAsia"/>
                <w:sz w:val="21"/>
                <w:szCs w:val="21"/>
              </w:rPr>
              <w:t>需要修改的条款</w:t>
            </w:r>
          </w:p>
        </w:tc>
        <w:tc>
          <w:tcPr>
            <w:tcW w:w="3520" w:type="dxa"/>
            <w:tcBorders>
              <w:top w:val="single" w:sz="4" w:space="0" w:color="auto"/>
              <w:left w:val="single" w:sz="4" w:space="0" w:color="auto"/>
              <w:bottom w:val="single" w:sz="4" w:space="0" w:color="auto"/>
              <w:right w:val="single" w:sz="4" w:space="0" w:color="auto"/>
            </w:tcBorders>
          </w:tcPr>
          <w:p w:rsidR="00FA0D31" w:rsidRPr="00F33F7F" w:rsidRDefault="00FA0D31" w:rsidP="00AB749E">
            <w:pPr>
              <w:spacing w:line="400" w:lineRule="atLeast"/>
              <w:ind w:firstLineChars="200" w:firstLine="420"/>
              <w:jc w:val="left"/>
              <w:rPr>
                <w:rFonts w:asciiTheme="minorEastAsia" w:eastAsiaTheme="minorEastAsia" w:hAnsiTheme="minorEastAsia"/>
                <w:sz w:val="21"/>
                <w:szCs w:val="21"/>
              </w:rPr>
            </w:pPr>
            <w:r w:rsidRPr="00F33F7F">
              <w:rPr>
                <w:rFonts w:asciiTheme="minorEastAsia" w:eastAsiaTheme="minorEastAsia" w:hAnsiTheme="minorEastAsia" w:hint="eastAsia"/>
                <w:sz w:val="21"/>
                <w:szCs w:val="21"/>
              </w:rPr>
              <w:t>修改后的条款</w:t>
            </w:r>
          </w:p>
        </w:tc>
        <w:tc>
          <w:tcPr>
            <w:tcW w:w="1760" w:type="dxa"/>
            <w:tcBorders>
              <w:top w:val="single" w:sz="4" w:space="0" w:color="auto"/>
              <w:left w:val="single" w:sz="4" w:space="0" w:color="auto"/>
              <w:bottom w:val="single" w:sz="4" w:space="0" w:color="auto"/>
              <w:right w:val="single" w:sz="4" w:space="0" w:color="auto"/>
            </w:tcBorders>
          </w:tcPr>
          <w:p w:rsidR="00FA0D31" w:rsidRPr="00F33F7F" w:rsidRDefault="00FA0D31" w:rsidP="00AB749E">
            <w:pPr>
              <w:widowControl/>
              <w:spacing w:line="400" w:lineRule="atLeast"/>
              <w:ind w:firstLineChars="200" w:firstLine="420"/>
              <w:jc w:val="left"/>
              <w:rPr>
                <w:rFonts w:asciiTheme="minorEastAsia" w:eastAsiaTheme="minorEastAsia" w:hAnsiTheme="minorEastAsia"/>
                <w:sz w:val="21"/>
                <w:szCs w:val="21"/>
              </w:rPr>
            </w:pPr>
            <w:r w:rsidRPr="00F33F7F">
              <w:rPr>
                <w:rFonts w:asciiTheme="minorEastAsia" w:eastAsiaTheme="minorEastAsia" w:hAnsiTheme="minorEastAsia" w:hint="eastAsia"/>
                <w:sz w:val="21"/>
                <w:szCs w:val="21"/>
              </w:rPr>
              <w:t>备 注</w:t>
            </w:r>
          </w:p>
        </w:tc>
      </w:tr>
      <w:tr w:rsidR="00FA0D31" w:rsidRPr="00F33F7F" w:rsidTr="00AB749E">
        <w:trPr>
          <w:trHeight w:val="1080"/>
        </w:trPr>
        <w:tc>
          <w:tcPr>
            <w:tcW w:w="900" w:type="dxa"/>
            <w:vMerge w:val="restart"/>
            <w:tcBorders>
              <w:top w:val="single" w:sz="4" w:space="0" w:color="auto"/>
              <w:left w:val="single" w:sz="4" w:space="0" w:color="auto"/>
              <w:right w:val="single" w:sz="4" w:space="0" w:color="auto"/>
            </w:tcBorders>
            <w:vAlign w:val="center"/>
          </w:tcPr>
          <w:p w:rsidR="00FA0D31" w:rsidRPr="00F33F7F" w:rsidRDefault="00FA0D31" w:rsidP="00AB749E">
            <w:pPr>
              <w:spacing w:line="400" w:lineRule="atLeast"/>
              <w:ind w:firstLineChars="200" w:firstLine="420"/>
              <w:jc w:val="left"/>
              <w:rPr>
                <w:rFonts w:asciiTheme="minorEastAsia" w:eastAsiaTheme="minorEastAsia" w:hAnsiTheme="minorEastAsia"/>
                <w:sz w:val="21"/>
                <w:szCs w:val="21"/>
              </w:rPr>
            </w:pPr>
            <w:r w:rsidRPr="00F33F7F">
              <w:rPr>
                <w:rFonts w:asciiTheme="minorEastAsia" w:eastAsiaTheme="minorEastAsia" w:hAnsiTheme="minorEastAsia" w:hint="eastAsia"/>
                <w:sz w:val="21"/>
                <w:szCs w:val="21"/>
              </w:rPr>
              <w:t>1</w:t>
            </w:r>
          </w:p>
        </w:tc>
        <w:tc>
          <w:tcPr>
            <w:tcW w:w="1980" w:type="dxa"/>
            <w:vMerge w:val="restart"/>
            <w:tcBorders>
              <w:top w:val="single" w:sz="4" w:space="0" w:color="auto"/>
              <w:left w:val="single" w:sz="4" w:space="0" w:color="auto"/>
              <w:right w:val="single" w:sz="4" w:space="0" w:color="auto"/>
            </w:tcBorders>
            <w:vAlign w:val="center"/>
          </w:tcPr>
          <w:p w:rsidR="00FA0D31" w:rsidRPr="00F33F7F" w:rsidRDefault="00FA0D31" w:rsidP="00AB749E">
            <w:pPr>
              <w:spacing w:line="400" w:lineRule="atLeast"/>
              <w:ind w:firstLineChars="200" w:firstLine="420"/>
              <w:jc w:val="left"/>
              <w:rPr>
                <w:rFonts w:asciiTheme="minorEastAsia" w:eastAsiaTheme="minorEastAsia" w:hAnsiTheme="minorEastAsia"/>
                <w:color w:val="000000"/>
                <w:sz w:val="21"/>
                <w:szCs w:val="21"/>
              </w:rPr>
            </w:pPr>
            <w:r w:rsidRPr="00F33F7F">
              <w:rPr>
                <w:rFonts w:asciiTheme="minorEastAsia" w:eastAsiaTheme="minorEastAsia" w:hAnsiTheme="minorEastAsia" w:hint="eastAsia"/>
                <w:color w:val="000000"/>
                <w:sz w:val="21"/>
                <w:szCs w:val="21"/>
              </w:rPr>
              <w:t>青岛市国家税务局关于普通发票真伪鉴别有关问题的通知</w:t>
            </w:r>
          </w:p>
          <w:p w:rsidR="00FA0D31" w:rsidRPr="00F33F7F" w:rsidRDefault="00FA0D31" w:rsidP="00AB749E">
            <w:pPr>
              <w:spacing w:line="400" w:lineRule="atLeast"/>
              <w:ind w:firstLineChars="200" w:firstLine="420"/>
              <w:jc w:val="left"/>
              <w:rPr>
                <w:rFonts w:asciiTheme="minorEastAsia" w:eastAsiaTheme="minorEastAsia" w:hAnsiTheme="minorEastAsia"/>
                <w:sz w:val="21"/>
                <w:szCs w:val="21"/>
              </w:rPr>
            </w:pPr>
          </w:p>
        </w:tc>
        <w:tc>
          <w:tcPr>
            <w:tcW w:w="2160" w:type="dxa"/>
            <w:vMerge w:val="restart"/>
            <w:tcBorders>
              <w:top w:val="single" w:sz="4" w:space="0" w:color="auto"/>
              <w:left w:val="single" w:sz="4" w:space="0" w:color="auto"/>
              <w:right w:val="single" w:sz="4" w:space="0" w:color="auto"/>
            </w:tcBorders>
            <w:vAlign w:val="center"/>
          </w:tcPr>
          <w:p w:rsidR="00FA0D31" w:rsidRPr="00F33F7F" w:rsidRDefault="00FA0D31" w:rsidP="00AB749E">
            <w:pPr>
              <w:spacing w:line="400" w:lineRule="atLeast"/>
              <w:ind w:firstLineChars="200" w:firstLine="420"/>
              <w:jc w:val="left"/>
              <w:rPr>
                <w:rFonts w:asciiTheme="minorEastAsia" w:eastAsiaTheme="minorEastAsia" w:hAnsiTheme="minorEastAsia"/>
                <w:sz w:val="21"/>
                <w:szCs w:val="21"/>
              </w:rPr>
            </w:pPr>
            <w:smartTag w:uri="urn:schemas-microsoft-com:office:smarttags" w:element="chsdate">
              <w:smartTagPr>
                <w:attr w:name="Year" w:val="2009"/>
                <w:attr w:name="Month" w:val="11"/>
                <w:attr w:name="Day" w:val="5"/>
                <w:attr w:name="IsLunarDate" w:val="False"/>
                <w:attr w:name="IsROCDate" w:val="False"/>
              </w:smartTagPr>
              <w:r w:rsidRPr="00F33F7F">
                <w:rPr>
                  <w:rFonts w:asciiTheme="minorEastAsia" w:eastAsiaTheme="minorEastAsia" w:hAnsiTheme="minorEastAsia" w:hint="eastAsia"/>
                  <w:color w:val="000000"/>
                  <w:sz w:val="21"/>
                  <w:szCs w:val="21"/>
                </w:rPr>
                <w:t>2009年11月5日</w:t>
              </w:r>
            </w:smartTag>
          </w:p>
        </w:tc>
        <w:tc>
          <w:tcPr>
            <w:tcW w:w="1260" w:type="dxa"/>
            <w:vMerge w:val="restart"/>
            <w:tcBorders>
              <w:top w:val="single" w:sz="4" w:space="0" w:color="auto"/>
              <w:left w:val="single" w:sz="4" w:space="0" w:color="auto"/>
              <w:right w:val="single" w:sz="4" w:space="0" w:color="auto"/>
            </w:tcBorders>
            <w:vAlign w:val="center"/>
          </w:tcPr>
          <w:p w:rsidR="00FA0D31" w:rsidRPr="00F33F7F" w:rsidRDefault="00FA0D31" w:rsidP="00AB749E">
            <w:pPr>
              <w:spacing w:line="400" w:lineRule="atLeast"/>
              <w:ind w:firstLineChars="200" w:firstLine="420"/>
              <w:jc w:val="left"/>
              <w:rPr>
                <w:rFonts w:asciiTheme="minorEastAsia" w:eastAsiaTheme="minorEastAsia" w:hAnsiTheme="minorEastAsia"/>
                <w:sz w:val="21"/>
                <w:szCs w:val="21"/>
              </w:rPr>
            </w:pPr>
            <w:r w:rsidRPr="00F33F7F">
              <w:rPr>
                <w:rFonts w:asciiTheme="minorEastAsia" w:eastAsiaTheme="minorEastAsia" w:hAnsiTheme="minorEastAsia" w:hint="eastAsia"/>
                <w:color w:val="000000"/>
                <w:sz w:val="21"/>
                <w:szCs w:val="21"/>
              </w:rPr>
              <w:t>青国税函〔2009〕153号</w:t>
            </w:r>
          </w:p>
        </w:tc>
        <w:tc>
          <w:tcPr>
            <w:tcW w:w="3500" w:type="dxa"/>
            <w:tcBorders>
              <w:top w:val="single" w:sz="4" w:space="0" w:color="auto"/>
              <w:left w:val="single" w:sz="4" w:space="0" w:color="auto"/>
              <w:bottom w:val="single" w:sz="4" w:space="0" w:color="auto"/>
              <w:right w:val="single" w:sz="4" w:space="0" w:color="auto"/>
            </w:tcBorders>
          </w:tcPr>
          <w:p w:rsidR="00FA0D31" w:rsidRPr="00F33F7F" w:rsidRDefault="00FA0D31" w:rsidP="00AB749E">
            <w:pPr>
              <w:spacing w:line="400" w:lineRule="atLeast"/>
              <w:ind w:firstLineChars="200" w:firstLine="420"/>
              <w:jc w:val="left"/>
              <w:rPr>
                <w:rFonts w:asciiTheme="minorEastAsia" w:eastAsiaTheme="minorEastAsia" w:hAnsiTheme="minorEastAsia"/>
                <w:sz w:val="21"/>
                <w:szCs w:val="21"/>
              </w:rPr>
            </w:pPr>
            <w:r w:rsidRPr="00F33F7F">
              <w:rPr>
                <w:rFonts w:asciiTheme="minorEastAsia" w:eastAsiaTheme="minorEastAsia" w:hAnsiTheme="minorEastAsia" w:hint="eastAsia"/>
                <w:color w:val="000000"/>
                <w:sz w:val="21"/>
                <w:szCs w:val="21"/>
              </w:rPr>
              <w:t>二、各级</w:t>
            </w:r>
            <w:r w:rsidRPr="00F33F7F">
              <w:rPr>
                <w:rFonts w:asciiTheme="minorEastAsia" w:eastAsiaTheme="minorEastAsia" w:hAnsiTheme="minorEastAsia" w:hint="eastAsia"/>
                <w:b/>
                <w:color w:val="000000"/>
                <w:sz w:val="21"/>
                <w:szCs w:val="21"/>
              </w:rPr>
              <w:t>国税机关</w:t>
            </w:r>
            <w:r w:rsidRPr="00F33F7F">
              <w:rPr>
                <w:rFonts w:asciiTheme="minorEastAsia" w:eastAsiaTheme="minorEastAsia" w:hAnsiTheme="minorEastAsia" w:hint="eastAsia"/>
                <w:color w:val="000000"/>
                <w:sz w:val="21"/>
                <w:szCs w:val="21"/>
              </w:rPr>
              <w:t>发票管理部门负责普通发票的真伪鉴别工作。</w:t>
            </w:r>
            <w:r w:rsidRPr="00F33F7F">
              <w:rPr>
                <w:rFonts w:asciiTheme="minorEastAsia" w:eastAsiaTheme="minorEastAsia" w:hAnsiTheme="minorEastAsia" w:hint="eastAsia"/>
                <w:sz w:val="21"/>
                <w:szCs w:val="21"/>
              </w:rPr>
              <w:t>各区（市）</w:t>
            </w:r>
            <w:r w:rsidRPr="00F33F7F">
              <w:rPr>
                <w:rFonts w:asciiTheme="minorEastAsia" w:eastAsiaTheme="minorEastAsia" w:hAnsiTheme="minorEastAsia" w:hint="eastAsia"/>
                <w:b/>
                <w:sz w:val="21"/>
                <w:szCs w:val="21"/>
              </w:rPr>
              <w:t>国税机关</w:t>
            </w:r>
            <w:r w:rsidRPr="00F33F7F">
              <w:rPr>
                <w:rFonts w:asciiTheme="minorEastAsia" w:eastAsiaTheme="minorEastAsia" w:hAnsiTheme="minorEastAsia" w:hint="eastAsia"/>
                <w:sz w:val="21"/>
                <w:szCs w:val="21"/>
              </w:rPr>
              <w:t>发票管理部门对</w:t>
            </w:r>
            <w:r w:rsidRPr="00F33F7F">
              <w:rPr>
                <w:rFonts w:asciiTheme="minorEastAsia" w:eastAsiaTheme="minorEastAsia" w:hAnsiTheme="minorEastAsia" w:hint="eastAsia"/>
                <w:color w:val="000000"/>
                <w:sz w:val="21"/>
                <w:szCs w:val="21"/>
              </w:rPr>
              <w:t>监制税务机关为</w:t>
            </w:r>
            <w:r w:rsidRPr="00F33F7F">
              <w:rPr>
                <w:rFonts w:asciiTheme="minorEastAsia" w:eastAsiaTheme="minorEastAsia" w:hAnsiTheme="minorEastAsia" w:hint="eastAsia"/>
                <w:b/>
                <w:color w:val="000000"/>
                <w:sz w:val="21"/>
                <w:szCs w:val="21"/>
              </w:rPr>
              <w:t>青岛市国家税务局</w:t>
            </w:r>
            <w:r w:rsidRPr="00F33F7F">
              <w:rPr>
                <w:rFonts w:asciiTheme="minorEastAsia" w:eastAsiaTheme="minorEastAsia" w:hAnsiTheme="minorEastAsia" w:hint="eastAsia"/>
                <w:color w:val="000000"/>
                <w:sz w:val="21"/>
                <w:szCs w:val="21"/>
              </w:rPr>
              <w:t>的各类普通发票的鉴别申请均应及时受理并</w:t>
            </w:r>
            <w:proofErr w:type="gramStart"/>
            <w:r w:rsidRPr="00F33F7F">
              <w:rPr>
                <w:rFonts w:asciiTheme="minorEastAsia" w:eastAsiaTheme="minorEastAsia" w:hAnsiTheme="minorEastAsia" w:hint="eastAsia"/>
                <w:color w:val="000000"/>
                <w:sz w:val="21"/>
                <w:szCs w:val="21"/>
              </w:rPr>
              <w:t>作出</w:t>
            </w:r>
            <w:proofErr w:type="gramEnd"/>
            <w:r w:rsidRPr="00F33F7F">
              <w:rPr>
                <w:rFonts w:asciiTheme="minorEastAsia" w:eastAsiaTheme="minorEastAsia" w:hAnsiTheme="minorEastAsia" w:hint="eastAsia"/>
                <w:color w:val="000000"/>
                <w:sz w:val="21"/>
                <w:szCs w:val="21"/>
              </w:rPr>
              <w:t>鉴别结论</w:t>
            </w:r>
            <w:r w:rsidRPr="00F33F7F">
              <w:rPr>
                <w:rFonts w:asciiTheme="minorEastAsia" w:eastAsiaTheme="minorEastAsia" w:hAnsiTheme="minorEastAsia" w:hint="eastAsia"/>
                <w:sz w:val="21"/>
                <w:szCs w:val="21"/>
              </w:rPr>
              <w:t>。受理</w:t>
            </w:r>
            <w:r w:rsidRPr="00F33F7F">
              <w:rPr>
                <w:rFonts w:asciiTheme="minorEastAsia" w:eastAsiaTheme="minorEastAsia" w:hAnsiTheme="minorEastAsia" w:hint="eastAsia"/>
                <w:b/>
                <w:sz w:val="21"/>
                <w:szCs w:val="21"/>
              </w:rPr>
              <w:t>国税机关</w:t>
            </w:r>
            <w:r w:rsidRPr="00F33F7F">
              <w:rPr>
                <w:rFonts w:asciiTheme="minorEastAsia" w:eastAsiaTheme="minorEastAsia" w:hAnsiTheme="minorEastAsia" w:hint="eastAsia"/>
                <w:sz w:val="21"/>
                <w:szCs w:val="21"/>
              </w:rPr>
              <w:t>鉴别确有困难的，可以提请市局发票管理部门协助鉴别。</w:t>
            </w:r>
          </w:p>
          <w:p w:rsidR="00FA0D31" w:rsidRPr="00F33F7F" w:rsidRDefault="00FA0D31" w:rsidP="00AB749E">
            <w:pPr>
              <w:widowControl/>
              <w:spacing w:line="400" w:lineRule="atLeast"/>
              <w:ind w:firstLineChars="200" w:firstLine="420"/>
              <w:jc w:val="left"/>
              <w:rPr>
                <w:rFonts w:asciiTheme="minorEastAsia" w:eastAsiaTheme="minorEastAsia" w:hAnsiTheme="minorEastAsia" w:cs="宋体"/>
                <w:snapToGrid w:val="0"/>
                <w:kern w:val="0"/>
                <w:sz w:val="21"/>
                <w:szCs w:val="21"/>
              </w:rPr>
            </w:pPr>
            <w:r w:rsidRPr="00F33F7F">
              <w:rPr>
                <w:rFonts w:asciiTheme="minorEastAsia" w:eastAsiaTheme="minorEastAsia" w:hAnsiTheme="minorEastAsia" w:hint="eastAsia"/>
                <w:sz w:val="21"/>
                <w:szCs w:val="21"/>
              </w:rPr>
              <w:t>在伪造、变造现场查获的假发票，由案发地</w:t>
            </w:r>
            <w:r w:rsidRPr="00F33F7F">
              <w:rPr>
                <w:rFonts w:asciiTheme="minorEastAsia" w:eastAsiaTheme="minorEastAsia" w:hAnsiTheme="minorEastAsia" w:hint="eastAsia"/>
                <w:b/>
                <w:sz w:val="21"/>
                <w:szCs w:val="21"/>
              </w:rPr>
              <w:t>国税机关</w:t>
            </w:r>
            <w:r w:rsidRPr="00F33F7F">
              <w:rPr>
                <w:rFonts w:asciiTheme="minorEastAsia" w:eastAsiaTheme="minorEastAsia" w:hAnsiTheme="minorEastAsia" w:hint="eastAsia"/>
                <w:sz w:val="21"/>
                <w:szCs w:val="21"/>
              </w:rPr>
              <w:t>负责鉴别。</w:t>
            </w:r>
          </w:p>
        </w:tc>
        <w:tc>
          <w:tcPr>
            <w:tcW w:w="3520" w:type="dxa"/>
            <w:tcBorders>
              <w:top w:val="single" w:sz="4" w:space="0" w:color="auto"/>
              <w:left w:val="single" w:sz="4" w:space="0" w:color="auto"/>
              <w:bottom w:val="single" w:sz="4" w:space="0" w:color="auto"/>
              <w:right w:val="single" w:sz="4" w:space="0" w:color="auto"/>
            </w:tcBorders>
          </w:tcPr>
          <w:p w:rsidR="00FA0D31" w:rsidRPr="00F33F7F" w:rsidRDefault="00FA0D31" w:rsidP="00AB749E">
            <w:pPr>
              <w:spacing w:line="400" w:lineRule="atLeast"/>
              <w:ind w:firstLineChars="200" w:firstLine="420"/>
              <w:jc w:val="left"/>
              <w:rPr>
                <w:rFonts w:asciiTheme="minorEastAsia" w:eastAsiaTheme="minorEastAsia" w:hAnsiTheme="minorEastAsia"/>
                <w:sz w:val="21"/>
                <w:szCs w:val="21"/>
              </w:rPr>
            </w:pPr>
            <w:r w:rsidRPr="00F33F7F">
              <w:rPr>
                <w:rFonts w:asciiTheme="minorEastAsia" w:eastAsiaTheme="minorEastAsia" w:hAnsiTheme="minorEastAsia" w:hint="eastAsia"/>
                <w:color w:val="000000"/>
                <w:sz w:val="21"/>
                <w:szCs w:val="21"/>
              </w:rPr>
              <w:t>二、各级</w:t>
            </w:r>
            <w:r w:rsidRPr="00F33F7F">
              <w:rPr>
                <w:rFonts w:asciiTheme="minorEastAsia" w:eastAsiaTheme="minorEastAsia" w:hAnsiTheme="minorEastAsia" w:hint="eastAsia"/>
                <w:b/>
                <w:sz w:val="21"/>
                <w:szCs w:val="21"/>
              </w:rPr>
              <w:t>税务机关</w:t>
            </w:r>
            <w:r w:rsidRPr="00F33F7F">
              <w:rPr>
                <w:rFonts w:asciiTheme="minorEastAsia" w:eastAsiaTheme="minorEastAsia" w:hAnsiTheme="minorEastAsia" w:hint="eastAsia"/>
                <w:sz w:val="21"/>
                <w:szCs w:val="21"/>
              </w:rPr>
              <w:t>发票管理部门负责普通发票的真伪鉴别工作。各区（市）</w:t>
            </w:r>
            <w:r w:rsidRPr="00F33F7F">
              <w:rPr>
                <w:rFonts w:asciiTheme="minorEastAsia" w:eastAsiaTheme="minorEastAsia" w:hAnsiTheme="minorEastAsia" w:hint="eastAsia"/>
                <w:b/>
                <w:sz w:val="21"/>
                <w:szCs w:val="21"/>
              </w:rPr>
              <w:t>税务机关</w:t>
            </w:r>
            <w:r w:rsidRPr="00F33F7F">
              <w:rPr>
                <w:rFonts w:asciiTheme="minorEastAsia" w:eastAsiaTheme="minorEastAsia" w:hAnsiTheme="minorEastAsia" w:hint="eastAsia"/>
                <w:sz w:val="21"/>
                <w:szCs w:val="21"/>
              </w:rPr>
              <w:t>发票管理部门对监制税务机关为</w:t>
            </w:r>
            <w:r w:rsidRPr="00F33F7F">
              <w:rPr>
                <w:rFonts w:asciiTheme="minorEastAsia" w:eastAsiaTheme="minorEastAsia" w:hAnsiTheme="minorEastAsia" w:hint="eastAsia"/>
                <w:b/>
                <w:sz w:val="21"/>
                <w:szCs w:val="21"/>
              </w:rPr>
              <w:t>青岛市税务局</w:t>
            </w:r>
            <w:r w:rsidRPr="00F33F7F">
              <w:rPr>
                <w:rFonts w:asciiTheme="minorEastAsia" w:eastAsiaTheme="minorEastAsia" w:hAnsiTheme="minorEastAsia" w:hint="eastAsia"/>
                <w:sz w:val="21"/>
                <w:szCs w:val="21"/>
              </w:rPr>
              <w:t>的各类普通发票的鉴别申请均应及时受理并</w:t>
            </w:r>
            <w:proofErr w:type="gramStart"/>
            <w:r w:rsidRPr="00F33F7F">
              <w:rPr>
                <w:rFonts w:asciiTheme="minorEastAsia" w:eastAsiaTheme="minorEastAsia" w:hAnsiTheme="minorEastAsia" w:hint="eastAsia"/>
                <w:sz w:val="21"/>
                <w:szCs w:val="21"/>
              </w:rPr>
              <w:t>作出</w:t>
            </w:r>
            <w:proofErr w:type="gramEnd"/>
            <w:r w:rsidRPr="00F33F7F">
              <w:rPr>
                <w:rFonts w:asciiTheme="minorEastAsia" w:eastAsiaTheme="minorEastAsia" w:hAnsiTheme="minorEastAsia" w:hint="eastAsia"/>
                <w:sz w:val="21"/>
                <w:szCs w:val="21"/>
              </w:rPr>
              <w:t>鉴别结论。受理</w:t>
            </w:r>
            <w:r w:rsidRPr="00F33F7F">
              <w:rPr>
                <w:rFonts w:asciiTheme="minorEastAsia" w:eastAsiaTheme="minorEastAsia" w:hAnsiTheme="minorEastAsia" w:hint="eastAsia"/>
                <w:b/>
                <w:sz w:val="21"/>
                <w:szCs w:val="21"/>
              </w:rPr>
              <w:t>税务机关</w:t>
            </w:r>
            <w:r w:rsidRPr="00F33F7F">
              <w:rPr>
                <w:rFonts w:asciiTheme="minorEastAsia" w:eastAsiaTheme="minorEastAsia" w:hAnsiTheme="minorEastAsia" w:hint="eastAsia"/>
                <w:sz w:val="21"/>
                <w:szCs w:val="21"/>
              </w:rPr>
              <w:t>鉴别确有困难的，可以提请市局发票管理部门协助鉴别。</w:t>
            </w:r>
          </w:p>
          <w:p w:rsidR="00FA0D31" w:rsidRPr="00F33F7F" w:rsidRDefault="00FA0D31" w:rsidP="00AB749E">
            <w:pPr>
              <w:widowControl/>
              <w:spacing w:line="400" w:lineRule="atLeast"/>
              <w:ind w:firstLineChars="200" w:firstLine="420"/>
              <w:jc w:val="left"/>
              <w:rPr>
                <w:rFonts w:asciiTheme="minorEastAsia" w:eastAsiaTheme="minorEastAsia" w:hAnsiTheme="minorEastAsia" w:cs="宋体"/>
                <w:snapToGrid w:val="0"/>
                <w:kern w:val="0"/>
                <w:sz w:val="21"/>
                <w:szCs w:val="21"/>
              </w:rPr>
            </w:pPr>
            <w:r w:rsidRPr="00F33F7F">
              <w:rPr>
                <w:rFonts w:asciiTheme="minorEastAsia" w:eastAsiaTheme="minorEastAsia" w:hAnsiTheme="minorEastAsia" w:hint="eastAsia"/>
                <w:sz w:val="21"/>
                <w:szCs w:val="21"/>
              </w:rPr>
              <w:t>在伪造、变造现场查获的假发票，由案发地</w:t>
            </w:r>
            <w:r w:rsidRPr="00F33F7F">
              <w:rPr>
                <w:rFonts w:asciiTheme="minorEastAsia" w:eastAsiaTheme="minorEastAsia" w:hAnsiTheme="minorEastAsia" w:hint="eastAsia"/>
                <w:b/>
                <w:sz w:val="21"/>
                <w:szCs w:val="21"/>
              </w:rPr>
              <w:t>主管税务</w:t>
            </w:r>
            <w:r w:rsidRPr="00F33F7F">
              <w:rPr>
                <w:rFonts w:asciiTheme="minorEastAsia" w:eastAsiaTheme="minorEastAsia" w:hAnsiTheme="minorEastAsia" w:hint="eastAsia"/>
                <w:sz w:val="21"/>
                <w:szCs w:val="21"/>
              </w:rPr>
              <w:t>机关负责鉴别。</w:t>
            </w:r>
          </w:p>
        </w:tc>
        <w:tc>
          <w:tcPr>
            <w:tcW w:w="1760" w:type="dxa"/>
            <w:tcBorders>
              <w:top w:val="single" w:sz="4" w:space="0" w:color="auto"/>
              <w:left w:val="single" w:sz="4" w:space="0" w:color="auto"/>
              <w:bottom w:val="single" w:sz="4" w:space="0" w:color="auto"/>
              <w:right w:val="single" w:sz="4" w:space="0" w:color="auto"/>
            </w:tcBorders>
          </w:tcPr>
          <w:p w:rsidR="00FA0D31" w:rsidRPr="00F33F7F" w:rsidRDefault="00FA0D31" w:rsidP="00AB749E">
            <w:pPr>
              <w:widowControl/>
              <w:spacing w:line="400" w:lineRule="atLeast"/>
              <w:ind w:firstLineChars="200" w:firstLine="420"/>
              <w:jc w:val="left"/>
              <w:rPr>
                <w:rFonts w:asciiTheme="minorEastAsia" w:eastAsiaTheme="minorEastAsia" w:hAnsiTheme="minorEastAsia"/>
                <w:sz w:val="21"/>
                <w:szCs w:val="21"/>
              </w:rPr>
            </w:pPr>
          </w:p>
        </w:tc>
      </w:tr>
      <w:tr w:rsidR="00FA0D31" w:rsidRPr="00F33F7F" w:rsidTr="00AB749E">
        <w:trPr>
          <w:trHeight w:val="1230"/>
        </w:trPr>
        <w:tc>
          <w:tcPr>
            <w:tcW w:w="900" w:type="dxa"/>
            <w:vMerge/>
            <w:tcBorders>
              <w:left w:val="single" w:sz="4" w:space="0" w:color="auto"/>
              <w:right w:val="single" w:sz="4" w:space="0" w:color="auto"/>
            </w:tcBorders>
            <w:vAlign w:val="center"/>
          </w:tcPr>
          <w:p w:rsidR="00FA0D31" w:rsidRPr="00F33F7F" w:rsidRDefault="00FA0D31" w:rsidP="00AB749E">
            <w:pPr>
              <w:widowControl/>
              <w:spacing w:line="400" w:lineRule="atLeast"/>
              <w:ind w:firstLineChars="200" w:firstLine="420"/>
              <w:jc w:val="left"/>
              <w:rPr>
                <w:rFonts w:asciiTheme="minorEastAsia" w:eastAsiaTheme="minorEastAsia" w:hAnsiTheme="minorEastAsia"/>
                <w:sz w:val="21"/>
                <w:szCs w:val="21"/>
              </w:rPr>
            </w:pPr>
          </w:p>
        </w:tc>
        <w:tc>
          <w:tcPr>
            <w:tcW w:w="1980" w:type="dxa"/>
            <w:vMerge/>
            <w:tcBorders>
              <w:left w:val="single" w:sz="4" w:space="0" w:color="auto"/>
              <w:right w:val="single" w:sz="4" w:space="0" w:color="auto"/>
            </w:tcBorders>
            <w:vAlign w:val="center"/>
          </w:tcPr>
          <w:p w:rsidR="00FA0D31" w:rsidRPr="00F33F7F" w:rsidRDefault="00FA0D31" w:rsidP="00AB749E">
            <w:pPr>
              <w:widowControl/>
              <w:spacing w:line="400" w:lineRule="atLeast"/>
              <w:ind w:firstLineChars="200" w:firstLine="420"/>
              <w:jc w:val="left"/>
              <w:rPr>
                <w:rFonts w:asciiTheme="minorEastAsia" w:eastAsiaTheme="minorEastAsia" w:hAnsiTheme="minorEastAsia"/>
                <w:sz w:val="21"/>
                <w:szCs w:val="21"/>
              </w:rPr>
            </w:pPr>
          </w:p>
        </w:tc>
        <w:tc>
          <w:tcPr>
            <w:tcW w:w="2160" w:type="dxa"/>
            <w:vMerge/>
            <w:tcBorders>
              <w:left w:val="single" w:sz="4" w:space="0" w:color="auto"/>
              <w:right w:val="single" w:sz="4" w:space="0" w:color="auto"/>
            </w:tcBorders>
            <w:vAlign w:val="center"/>
          </w:tcPr>
          <w:p w:rsidR="00FA0D31" w:rsidRPr="00F33F7F" w:rsidRDefault="00FA0D31" w:rsidP="00AB749E">
            <w:pPr>
              <w:widowControl/>
              <w:spacing w:line="400" w:lineRule="atLeast"/>
              <w:ind w:firstLineChars="200" w:firstLine="420"/>
              <w:jc w:val="left"/>
              <w:rPr>
                <w:rFonts w:asciiTheme="minorEastAsia" w:eastAsiaTheme="minorEastAsia" w:hAnsiTheme="minorEastAsia"/>
                <w:sz w:val="21"/>
                <w:szCs w:val="21"/>
              </w:rPr>
            </w:pPr>
          </w:p>
        </w:tc>
        <w:tc>
          <w:tcPr>
            <w:tcW w:w="1260" w:type="dxa"/>
            <w:vMerge/>
            <w:tcBorders>
              <w:left w:val="single" w:sz="4" w:space="0" w:color="auto"/>
              <w:right w:val="single" w:sz="4" w:space="0" w:color="auto"/>
            </w:tcBorders>
            <w:vAlign w:val="center"/>
          </w:tcPr>
          <w:p w:rsidR="00FA0D31" w:rsidRPr="00F33F7F" w:rsidRDefault="00FA0D31" w:rsidP="00AB749E">
            <w:pPr>
              <w:widowControl/>
              <w:spacing w:line="400" w:lineRule="atLeast"/>
              <w:ind w:firstLineChars="200" w:firstLine="420"/>
              <w:jc w:val="left"/>
              <w:rPr>
                <w:rFonts w:asciiTheme="minorEastAsia" w:eastAsiaTheme="minorEastAsia" w:hAnsiTheme="minorEastAsia"/>
                <w:sz w:val="21"/>
                <w:szCs w:val="21"/>
              </w:rPr>
            </w:pPr>
          </w:p>
        </w:tc>
        <w:tc>
          <w:tcPr>
            <w:tcW w:w="3500" w:type="dxa"/>
            <w:tcBorders>
              <w:top w:val="single" w:sz="4" w:space="0" w:color="auto"/>
              <w:left w:val="single" w:sz="4" w:space="0" w:color="auto"/>
              <w:bottom w:val="single" w:sz="4" w:space="0" w:color="auto"/>
              <w:right w:val="single" w:sz="4" w:space="0" w:color="auto"/>
            </w:tcBorders>
          </w:tcPr>
          <w:p w:rsidR="00FA0D31" w:rsidRPr="00F33F7F" w:rsidRDefault="00FA0D31" w:rsidP="00AB749E">
            <w:pPr>
              <w:widowControl/>
              <w:spacing w:line="400" w:lineRule="atLeast"/>
              <w:ind w:firstLineChars="200" w:firstLine="420"/>
              <w:jc w:val="left"/>
              <w:rPr>
                <w:rFonts w:asciiTheme="minorEastAsia" w:eastAsiaTheme="minorEastAsia" w:hAnsiTheme="minorEastAsia" w:cs="宋体"/>
                <w:snapToGrid w:val="0"/>
                <w:kern w:val="0"/>
                <w:sz w:val="21"/>
                <w:szCs w:val="21"/>
              </w:rPr>
            </w:pPr>
            <w:r w:rsidRPr="00F33F7F">
              <w:rPr>
                <w:rFonts w:asciiTheme="minorEastAsia" w:eastAsiaTheme="minorEastAsia" w:hAnsiTheme="minorEastAsia" w:hint="eastAsia"/>
                <w:sz w:val="21"/>
                <w:szCs w:val="21"/>
              </w:rPr>
              <w:t>三、经鉴别为假发票的，应在假发票票面加盖刻有鉴别人姓名的“假发票”鉴别印章（附件2）。需出具《发票鉴定书》（附件3）的，应列</w:t>
            </w:r>
            <w:r w:rsidRPr="00F33F7F">
              <w:rPr>
                <w:rFonts w:asciiTheme="minorEastAsia" w:eastAsiaTheme="minorEastAsia" w:hAnsiTheme="minorEastAsia" w:hint="eastAsia"/>
                <w:sz w:val="21"/>
                <w:szCs w:val="21"/>
              </w:rPr>
              <w:lastRenderedPageBreak/>
              <w:t>明发票种类、发票代码、发票号码、涉及相关纳税人及份数，并加盖鉴别</w:t>
            </w:r>
            <w:r w:rsidRPr="00F33F7F">
              <w:rPr>
                <w:rFonts w:asciiTheme="minorEastAsia" w:eastAsiaTheme="minorEastAsia" w:hAnsiTheme="minorEastAsia" w:hint="eastAsia"/>
                <w:b/>
                <w:sz w:val="21"/>
                <w:szCs w:val="21"/>
              </w:rPr>
              <w:t>国税机关</w:t>
            </w:r>
            <w:r w:rsidRPr="00F33F7F">
              <w:rPr>
                <w:rFonts w:asciiTheme="minorEastAsia" w:eastAsiaTheme="minorEastAsia" w:hAnsiTheme="minorEastAsia" w:hint="eastAsia"/>
                <w:sz w:val="21"/>
                <w:szCs w:val="21"/>
              </w:rPr>
              <w:t>公章。</w:t>
            </w:r>
          </w:p>
        </w:tc>
        <w:tc>
          <w:tcPr>
            <w:tcW w:w="3520" w:type="dxa"/>
            <w:tcBorders>
              <w:top w:val="single" w:sz="4" w:space="0" w:color="auto"/>
              <w:left w:val="single" w:sz="4" w:space="0" w:color="auto"/>
              <w:bottom w:val="single" w:sz="4" w:space="0" w:color="auto"/>
              <w:right w:val="single" w:sz="4" w:space="0" w:color="auto"/>
            </w:tcBorders>
          </w:tcPr>
          <w:p w:rsidR="00FA0D31" w:rsidRPr="00F33F7F" w:rsidRDefault="00FA0D31" w:rsidP="00AB749E">
            <w:pPr>
              <w:widowControl/>
              <w:spacing w:line="400" w:lineRule="atLeast"/>
              <w:ind w:firstLineChars="200" w:firstLine="420"/>
              <w:jc w:val="left"/>
              <w:rPr>
                <w:rFonts w:asciiTheme="minorEastAsia" w:eastAsiaTheme="minorEastAsia" w:hAnsiTheme="minorEastAsia" w:cs="宋体"/>
                <w:snapToGrid w:val="0"/>
                <w:kern w:val="0"/>
                <w:sz w:val="21"/>
                <w:szCs w:val="21"/>
              </w:rPr>
            </w:pPr>
            <w:r w:rsidRPr="00F33F7F">
              <w:rPr>
                <w:rFonts w:asciiTheme="minorEastAsia" w:eastAsiaTheme="minorEastAsia" w:hAnsiTheme="minorEastAsia" w:hint="eastAsia"/>
                <w:sz w:val="21"/>
                <w:szCs w:val="21"/>
              </w:rPr>
              <w:lastRenderedPageBreak/>
              <w:t>三、经鉴别为假发票的，应在假发票票面加盖刻有鉴别人姓名的“假发票”鉴别印章（附件2）。需出具《发票鉴定书》（附件3）的，应列</w:t>
            </w:r>
            <w:r w:rsidRPr="00F33F7F">
              <w:rPr>
                <w:rFonts w:asciiTheme="minorEastAsia" w:eastAsiaTheme="minorEastAsia" w:hAnsiTheme="minorEastAsia" w:hint="eastAsia"/>
                <w:sz w:val="21"/>
                <w:szCs w:val="21"/>
              </w:rPr>
              <w:lastRenderedPageBreak/>
              <w:t>明发票种类、发票代码、发票号码、涉及相关纳税人及份数，并加盖鉴别</w:t>
            </w:r>
            <w:r w:rsidRPr="00F33F7F">
              <w:rPr>
                <w:rFonts w:asciiTheme="minorEastAsia" w:eastAsiaTheme="minorEastAsia" w:hAnsiTheme="minorEastAsia" w:hint="eastAsia"/>
                <w:b/>
                <w:sz w:val="21"/>
                <w:szCs w:val="21"/>
              </w:rPr>
              <w:t>税务机关</w:t>
            </w:r>
            <w:r w:rsidRPr="00F33F7F">
              <w:rPr>
                <w:rFonts w:asciiTheme="minorEastAsia" w:eastAsiaTheme="minorEastAsia" w:hAnsiTheme="minorEastAsia" w:hint="eastAsia"/>
                <w:sz w:val="21"/>
                <w:szCs w:val="21"/>
              </w:rPr>
              <w:t>公章。</w:t>
            </w:r>
          </w:p>
        </w:tc>
        <w:tc>
          <w:tcPr>
            <w:tcW w:w="1760" w:type="dxa"/>
            <w:vMerge w:val="restart"/>
            <w:tcBorders>
              <w:top w:val="single" w:sz="4" w:space="0" w:color="auto"/>
              <w:left w:val="single" w:sz="4" w:space="0" w:color="auto"/>
              <w:bottom w:val="single" w:sz="4" w:space="0" w:color="auto"/>
              <w:right w:val="single" w:sz="4" w:space="0" w:color="auto"/>
            </w:tcBorders>
          </w:tcPr>
          <w:p w:rsidR="00FA0D31" w:rsidRPr="00F33F7F" w:rsidRDefault="00FA0D31" w:rsidP="00AB749E">
            <w:pPr>
              <w:widowControl/>
              <w:spacing w:line="400" w:lineRule="atLeast"/>
              <w:ind w:firstLineChars="200" w:firstLine="420"/>
              <w:jc w:val="left"/>
              <w:rPr>
                <w:rFonts w:asciiTheme="minorEastAsia" w:eastAsiaTheme="minorEastAsia" w:hAnsiTheme="minorEastAsia"/>
                <w:sz w:val="21"/>
                <w:szCs w:val="21"/>
              </w:rPr>
            </w:pPr>
          </w:p>
        </w:tc>
      </w:tr>
      <w:tr w:rsidR="00FA0D31" w:rsidRPr="00F33F7F" w:rsidTr="00AB749E">
        <w:trPr>
          <w:trHeight w:val="915"/>
        </w:trPr>
        <w:tc>
          <w:tcPr>
            <w:tcW w:w="900" w:type="dxa"/>
            <w:vMerge/>
            <w:tcBorders>
              <w:left w:val="single" w:sz="4" w:space="0" w:color="auto"/>
              <w:right w:val="single" w:sz="4" w:space="0" w:color="auto"/>
            </w:tcBorders>
            <w:vAlign w:val="center"/>
          </w:tcPr>
          <w:p w:rsidR="00FA0D31" w:rsidRPr="00F33F7F" w:rsidRDefault="00FA0D31" w:rsidP="00AB749E">
            <w:pPr>
              <w:widowControl/>
              <w:spacing w:line="400" w:lineRule="atLeast"/>
              <w:ind w:firstLineChars="200" w:firstLine="420"/>
              <w:jc w:val="left"/>
              <w:rPr>
                <w:rFonts w:asciiTheme="minorEastAsia" w:eastAsiaTheme="minorEastAsia" w:hAnsiTheme="minorEastAsia"/>
                <w:sz w:val="21"/>
                <w:szCs w:val="21"/>
              </w:rPr>
            </w:pPr>
          </w:p>
        </w:tc>
        <w:tc>
          <w:tcPr>
            <w:tcW w:w="1980" w:type="dxa"/>
            <w:vMerge/>
            <w:tcBorders>
              <w:left w:val="single" w:sz="4" w:space="0" w:color="auto"/>
              <w:right w:val="single" w:sz="4" w:space="0" w:color="auto"/>
            </w:tcBorders>
            <w:vAlign w:val="center"/>
          </w:tcPr>
          <w:p w:rsidR="00FA0D31" w:rsidRPr="00F33F7F" w:rsidRDefault="00FA0D31" w:rsidP="00AB749E">
            <w:pPr>
              <w:widowControl/>
              <w:spacing w:line="400" w:lineRule="atLeast"/>
              <w:ind w:firstLineChars="200" w:firstLine="420"/>
              <w:jc w:val="left"/>
              <w:rPr>
                <w:rFonts w:asciiTheme="minorEastAsia" w:eastAsiaTheme="minorEastAsia" w:hAnsiTheme="minorEastAsia"/>
                <w:sz w:val="21"/>
                <w:szCs w:val="21"/>
              </w:rPr>
            </w:pPr>
          </w:p>
        </w:tc>
        <w:tc>
          <w:tcPr>
            <w:tcW w:w="2160" w:type="dxa"/>
            <w:vMerge/>
            <w:tcBorders>
              <w:left w:val="single" w:sz="4" w:space="0" w:color="auto"/>
              <w:right w:val="single" w:sz="4" w:space="0" w:color="auto"/>
            </w:tcBorders>
            <w:vAlign w:val="center"/>
          </w:tcPr>
          <w:p w:rsidR="00FA0D31" w:rsidRPr="00F33F7F" w:rsidRDefault="00FA0D31" w:rsidP="00AB749E">
            <w:pPr>
              <w:widowControl/>
              <w:spacing w:line="400" w:lineRule="atLeast"/>
              <w:ind w:firstLineChars="200" w:firstLine="420"/>
              <w:jc w:val="left"/>
              <w:rPr>
                <w:rFonts w:asciiTheme="minorEastAsia" w:eastAsiaTheme="minorEastAsia" w:hAnsiTheme="minorEastAsia"/>
                <w:sz w:val="21"/>
                <w:szCs w:val="21"/>
              </w:rPr>
            </w:pPr>
          </w:p>
        </w:tc>
        <w:tc>
          <w:tcPr>
            <w:tcW w:w="1260" w:type="dxa"/>
            <w:vMerge/>
            <w:tcBorders>
              <w:left w:val="single" w:sz="4" w:space="0" w:color="auto"/>
              <w:right w:val="single" w:sz="4" w:space="0" w:color="auto"/>
            </w:tcBorders>
            <w:vAlign w:val="center"/>
          </w:tcPr>
          <w:p w:rsidR="00FA0D31" w:rsidRPr="00F33F7F" w:rsidRDefault="00FA0D31" w:rsidP="00AB749E">
            <w:pPr>
              <w:widowControl/>
              <w:spacing w:line="400" w:lineRule="atLeast"/>
              <w:ind w:firstLineChars="200" w:firstLine="420"/>
              <w:jc w:val="left"/>
              <w:rPr>
                <w:rFonts w:asciiTheme="minorEastAsia" w:eastAsiaTheme="minorEastAsia" w:hAnsiTheme="minorEastAsia"/>
                <w:sz w:val="21"/>
                <w:szCs w:val="21"/>
              </w:rPr>
            </w:pPr>
          </w:p>
        </w:tc>
        <w:tc>
          <w:tcPr>
            <w:tcW w:w="3500" w:type="dxa"/>
            <w:tcBorders>
              <w:top w:val="single" w:sz="4" w:space="0" w:color="auto"/>
              <w:left w:val="single" w:sz="4" w:space="0" w:color="auto"/>
              <w:bottom w:val="single" w:sz="4" w:space="0" w:color="auto"/>
              <w:right w:val="single" w:sz="4" w:space="0" w:color="auto"/>
            </w:tcBorders>
          </w:tcPr>
          <w:p w:rsidR="00FA0D31" w:rsidRPr="00F33F7F" w:rsidRDefault="00FA0D31" w:rsidP="00AB749E">
            <w:pPr>
              <w:widowControl/>
              <w:spacing w:line="400" w:lineRule="atLeast"/>
              <w:ind w:firstLineChars="200" w:firstLine="420"/>
              <w:jc w:val="left"/>
              <w:rPr>
                <w:rFonts w:asciiTheme="minorEastAsia" w:eastAsiaTheme="minorEastAsia" w:hAnsiTheme="minorEastAsia" w:cs="宋体"/>
                <w:snapToGrid w:val="0"/>
                <w:kern w:val="0"/>
                <w:sz w:val="21"/>
                <w:szCs w:val="21"/>
              </w:rPr>
            </w:pPr>
            <w:r w:rsidRPr="00F33F7F">
              <w:rPr>
                <w:rFonts w:asciiTheme="minorEastAsia" w:eastAsiaTheme="minorEastAsia" w:hAnsiTheme="minorEastAsia" w:hint="eastAsia"/>
                <w:sz w:val="21"/>
                <w:szCs w:val="21"/>
              </w:rPr>
              <w:t>四、各区（市）</w:t>
            </w:r>
            <w:r w:rsidRPr="00F33F7F">
              <w:rPr>
                <w:rFonts w:asciiTheme="minorEastAsia" w:eastAsiaTheme="minorEastAsia" w:hAnsiTheme="minorEastAsia" w:hint="eastAsia"/>
                <w:b/>
                <w:sz w:val="21"/>
                <w:szCs w:val="21"/>
              </w:rPr>
              <w:t>国税机关</w:t>
            </w:r>
            <w:r w:rsidRPr="00F33F7F">
              <w:rPr>
                <w:rFonts w:asciiTheme="minorEastAsia" w:eastAsiaTheme="minorEastAsia" w:hAnsiTheme="minorEastAsia" w:hint="eastAsia"/>
                <w:sz w:val="21"/>
                <w:szCs w:val="21"/>
              </w:rPr>
              <w:t>发票鉴别人员需参加市局发票管理部门组织的发票鉴别知识培训，经考核合格后，由市局统一刻制鉴别印章，并可对外出具《发票鉴定书》。</w:t>
            </w:r>
          </w:p>
        </w:tc>
        <w:tc>
          <w:tcPr>
            <w:tcW w:w="3520" w:type="dxa"/>
            <w:tcBorders>
              <w:top w:val="single" w:sz="4" w:space="0" w:color="auto"/>
              <w:left w:val="single" w:sz="4" w:space="0" w:color="auto"/>
              <w:bottom w:val="single" w:sz="4" w:space="0" w:color="auto"/>
              <w:right w:val="single" w:sz="4" w:space="0" w:color="auto"/>
            </w:tcBorders>
          </w:tcPr>
          <w:p w:rsidR="00FA0D31" w:rsidRPr="00F33F7F" w:rsidRDefault="00FA0D31" w:rsidP="00AB749E">
            <w:pPr>
              <w:widowControl/>
              <w:spacing w:line="400" w:lineRule="atLeast"/>
              <w:ind w:firstLineChars="200" w:firstLine="420"/>
              <w:jc w:val="left"/>
              <w:rPr>
                <w:rFonts w:asciiTheme="minorEastAsia" w:eastAsiaTheme="minorEastAsia" w:hAnsiTheme="minorEastAsia" w:cs="宋体"/>
                <w:snapToGrid w:val="0"/>
                <w:kern w:val="0"/>
                <w:sz w:val="21"/>
                <w:szCs w:val="21"/>
              </w:rPr>
            </w:pPr>
            <w:r w:rsidRPr="00F33F7F">
              <w:rPr>
                <w:rFonts w:asciiTheme="minorEastAsia" w:eastAsiaTheme="minorEastAsia" w:hAnsiTheme="minorEastAsia" w:hint="eastAsia"/>
                <w:sz w:val="21"/>
                <w:szCs w:val="21"/>
              </w:rPr>
              <w:t>四、各区（市）</w:t>
            </w:r>
            <w:r w:rsidRPr="00F33F7F">
              <w:rPr>
                <w:rFonts w:asciiTheme="minorEastAsia" w:eastAsiaTheme="minorEastAsia" w:hAnsiTheme="minorEastAsia" w:hint="eastAsia"/>
                <w:b/>
                <w:sz w:val="21"/>
                <w:szCs w:val="21"/>
              </w:rPr>
              <w:t>税务机关</w:t>
            </w:r>
            <w:r w:rsidRPr="00F33F7F">
              <w:rPr>
                <w:rFonts w:asciiTheme="minorEastAsia" w:eastAsiaTheme="minorEastAsia" w:hAnsiTheme="minorEastAsia" w:hint="eastAsia"/>
                <w:sz w:val="21"/>
                <w:szCs w:val="21"/>
              </w:rPr>
              <w:t>发票鉴别人员需参加市局发票管理部门组织的发票鉴别知识培训，经考核合格后，由市局统一刻制鉴别印章，并可对外出具《发票鉴定书》。</w:t>
            </w:r>
          </w:p>
        </w:tc>
        <w:tc>
          <w:tcPr>
            <w:tcW w:w="1760" w:type="dxa"/>
            <w:vMerge/>
            <w:tcBorders>
              <w:top w:val="single" w:sz="4" w:space="0" w:color="auto"/>
              <w:left w:val="single" w:sz="4" w:space="0" w:color="auto"/>
              <w:bottom w:val="single" w:sz="4" w:space="0" w:color="auto"/>
              <w:right w:val="single" w:sz="4" w:space="0" w:color="auto"/>
            </w:tcBorders>
            <w:vAlign w:val="center"/>
          </w:tcPr>
          <w:p w:rsidR="00FA0D31" w:rsidRPr="00F33F7F" w:rsidRDefault="00FA0D31" w:rsidP="00AB749E">
            <w:pPr>
              <w:widowControl/>
              <w:spacing w:line="400" w:lineRule="atLeast"/>
              <w:ind w:firstLineChars="200" w:firstLine="420"/>
              <w:jc w:val="left"/>
              <w:rPr>
                <w:rFonts w:asciiTheme="minorEastAsia" w:eastAsiaTheme="minorEastAsia" w:hAnsiTheme="minorEastAsia"/>
                <w:sz w:val="21"/>
                <w:szCs w:val="21"/>
              </w:rPr>
            </w:pPr>
          </w:p>
        </w:tc>
      </w:tr>
      <w:tr w:rsidR="00FA0D31" w:rsidRPr="00F33F7F" w:rsidTr="00AB749E">
        <w:trPr>
          <w:trHeight w:val="1110"/>
        </w:trPr>
        <w:tc>
          <w:tcPr>
            <w:tcW w:w="900" w:type="dxa"/>
            <w:vMerge/>
            <w:tcBorders>
              <w:left w:val="single" w:sz="4" w:space="0" w:color="auto"/>
              <w:right w:val="single" w:sz="4" w:space="0" w:color="auto"/>
            </w:tcBorders>
            <w:vAlign w:val="center"/>
          </w:tcPr>
          <w:p w:rsidR="00FA0D31" w:rsidRPr="00F33F7F" w:rsidRDefault="00FA0D31" w:rsidP="00AB749E">
            <w:pPr>
              <w:widowControl/>
              <w:spacing w:line="400" w:lineRule="atLeast"/>
              <w:ind w:firstLineChars="200" w:firstLine="420"/>
              <w:jc w:val="left"/>
              <w:rPr>
                <w:rFonts w:asciiTheme="minorEastAsia" w:eastAsiaTheme="minorEastAsia" w:hAnsiTheme="minorEastAsia"/>
                <w:sz w:val="21"/>
                <w:szCs w:val="21"/>
              </w:rPr>
            </w:pPr>
          </w:p>
        </w:tc>
        <w:tc>
          <w:tcPr>
            <w:tcW w:w="1980" w:type="dxa"/>
            <w:vMerge/>
            <w:tcBorders>
              <w:left w:val="single" w:sz="4" w:space="0" w:color="auto"/>
              <w:right w:val="single" w:sz="4" w:space="0" w:color="auto"/>
            </w:tcBorders>
            <w:vAlign w:val="center"/>
          </w:tcPr>
          <w:p w:rsidR="00FA0D31" w:rsidRPr="00F33F7F" w:rsidRDefault="00FA0D31" w:rsidP="00AB749E">
            <w:pPr>
              <w:widowControl/>
              <w:spacing w:line="400" w:lineRule="atLeast"/>
              <w:ind w:firstLineChars="200" w:firstLine="420"/>
              <w:jc w:val="left"/>
              <w:rPr>
                <w:rFonts w:asciiTheme="minorEastAsia" w:eastAsiaTheme="minorEastAsia" w:hAnsiTheme="minorEastAsia"/>
                <w:sz w:val="21"/>
                <w:szCs w:val="21"/>
              </w:rPr>
            </w:pPr>
          </w:p>
        </w:tc>
        <w:tc>
          <w:tcPr>
            <w:tcW w:w="2160" w:type="dxa"/>
            <w:vMerge/>
            <w:tcBorders>
              <w:left w:val="single" w:sz="4" w:space="0" w:color="auto"/>
              <w:right w:val="single" w:sz="4" w:space="0" w:color="auto"/>
            </w:tcBorders>
            <w:vAlign w:val="center"/>
          </w:tcPr>
          <w:p w:rsidR="00FA0D31" w:rsidRPr="00F33F7F" w:rsidRDefault="00FA0D31" w:rsidP="00AB749E">
            <w:pPr>
              <w:widowControl/>
              <w:spacing w:line="400" w:lineRule="atLeast"/>
              <w:ind w:firstLineChars="200" w:firstLine="420"/>
              <w:jc w:val="left"/>
              <w:rPr>
                <w:rFonts w:asciiTheme="minorEastAsia" w:eastAsiaTheme="minorEastAsia" w:hAnsiTheme="minorEastAsia"/>
                <w:sz w:val="21"/>
                <w:szCs w:val="21"/>
              </w:rPr>
            </w:pPr>
          </w:p>
        </w:tc>
        <w:tc>
          <w:tcPr>
            <w:tcW w:w="1260" w:type="dxa"/>
            <w:vMerge/>
            <w:tcBorders>
              <w:left w:val="single" w:sz="4" w:space="0" w:color="auto"/>
              <w:right w:val="single" w:sz="4" w:space="0" w:color="auto"/>
            </w:tcBorders>
            <w:vAlign w:val="center"/>
          </w:tcPr>
          <w:p w:rsidR="00FA0D31" w:rsidRPr="00F33F7F" w:rsidRDefault="00FA0D31" w:rsidP="00AB749E">
            <w:pPr>
              <w:widowControl/>
              <w:spacing w:line="400" w:lineRule="atLeast"/>
              <w:ind w:firstLineChars="200" w:firstLine="420"/>
              <w:jc w:val="left"/>
              <w:rPr>
                <w:rFonts w:asciiTheme="minorEastAsia" w:eastAsiaTheme="minorEastAsia" w:hAnsiTheme="minorEastAsia"/>
                <w:sz w:val="21"/>
                <w:szCs w:val="21"/>
              </w:rPr>
            </w:pPr>
          </w:p>
        </w:tc>
        <w:tc>
          <w:tcPr>
            <w:tcW w:w="3500" w:type="dxa"/>
            <w:tcBorders>
              <w:top w:val="single" w:sz="4" w:space="0" w:color="auto"/>
              <w:left w:val="single" w:sz="4" w:space="0" w:color="auto"/>
              <w:bottom w:val="single" w:sz="4" w:space="0" w:color="auto"/>
              <w:right w:val="single" w:sz="4" w:space="0" w:color="auto"/>
            </w:tcBorders>
          </w:tcPr>
          <w:p w:rsidR="00FA0D31" w:rsidRPr="00F33F7F" w:rsidRDefault="00FA0D31" w:rsidP="00AB749E">
            <w:pPr>
              <w:widowControl/>
              <w:spacing w:line="400" w:lineRule="atLeast"/>
              <w:ind w:firstLineChars="200" w:firstLine="420"/>
              <w:jc w:val="left"/>
              <w:rPr>
                <w:rFonts w:asciiTheme="minorEastAsia" w:eastAsiaTheme="minorEastAsia" w:hAnsiTheme="minorEastAsia" w:hint="eastAsia"/>
                <w:color w:val="000000"/>
                <w:sz w:val="21"/>
                <w:szCs w:val="21"/>
              </w:rPr>
            </w:pPr>
            <w:r w:rsidRPr="00F33F7F">
              <w:rPr>
                <w:rFonts w:asciiTheme="minorEastAsia" w:eastAsiaTheme="minorEastAsia" w:hAnsiTheme="minorEastAsia" w:hint="eastAsia"/>
                <w:sz w:val="21"/>
                <w:szCs w:val="21"/>
              </w:rPr>
              <w:t>五、</w:t>
            </w:r>
            <w:r w:rsidRPr="00F33F7F">
              <w:rPr>
                <w:rFonts w:asciiTheme="minorEastAsia" w:eastAsiaTheme="minorEastAsia" w:hAnsiTheme="minorEastAsia" w:hint="eastAsia"/>
                <w:color w:val="000000"/>
                <w:sz w:val="21"/>
                <w:szCs w:val="21"/>
              </w:rPr>
              <w:t>各级</w:t>
            </w:r>
            <w:r w:rsidRPr="00F33F7F">
              <w:rPr>
                <w:rFonts w:asciiTheme="minorEastAsia" w:eastAsiaTheme="minorEastAsia" w:hAnsiTheme="minorEastAsia" w:hint="eastAsia"/>
                <w:b/>
                <w:color w:val="000000"/>
                <w:sz w:val="21"/>
                <w:szCs w:val="21"/>
              </w:rPr>
              <w:t>国税机关</w:t>
            </w:r>
            <w:r w:rsidRPr="00F33F7F">
              <w:rPr>
                <w:rFonts w:asciiTheme="minorEastAsia" w:eastAsiaTheme="minorEastAsia" w:hAnsiTheme="minorEastAsia" w:hint="eastAsia"/>
                <w:color w:val="000000"/>
                <w:sz w:val="21"/>
                <w:szCs w:val="21"/>
              </w:rPr>
              <w:t>发票管理部门应建立普通发票鉴别工作台帐（附件4），并留存该有鉴别印章的假发票复印件。</w:t>
            </w:r>
          </w:p>
        </w:tc>
        <w:tc>
          <w:tcPr>
            <w:tcW w:w="3520" w:type="dxa"/>
            <w:tcBorders>
              <w:top w:val="single" w:sz="4" w:space="0" w:color="auto"/>
              <w:left w:val="single" w:sz="4" w:space="0" w:color="auto"/>
              <w:bottom w:val="single" w:sz="4" w:space="0" w:color="auto"/>
              <w:right w:val="single" w:sz="4" w:space="0" w:color="auto"/>
            </w:tcBorders>
          </w:tcPr>
          <w:p w:rsidR="00FA0D31" w:rsidRPr="00F33F7F" w:rsidRDefault="00FA0D31" w:rsidP="00AB749E">
            <w:pPr>
              <w:widowControl/>
              <w:spacing w:line="400" w:lineRule="atLeast"/>
              <w:ind w:firstLineChars="200" w:firstLine="420"/>
              <w:jc w:val="left"/>
              <w:rPr>
                <w:rFonts w:asciiTheme="minorEastAsia" w:eastAsiaTheme="minorEastAsia" w:hAnsiTheme="minorEastAsia" w:cs="宋体"/>
                <w:kern w:val="0"/>
                <w:sz w:val="21"/>
                <w:szCs w:val="21"/>
              </w:rPr>
            </w:pPr>
            <w:r w:rsidRPr="00F33F7F">
              <w:rPr>
                <w:rFonts w:asciiTheme="minorEastAsia" w:eastAsiaTheme="minorEastAsia" w:hAnsiTheme="minorEastAsia" w:hint="eastAsia"/>
                <w:sz w:val="21"/>
                <w:szCs w:val="21"/>
              </w:rPr>
              <w:t>五、</w:t>
            </w:r>
            <w:r w:rsidRPr="00F33F7F">
              <w:rPr>
                <w:rFonts w:asciiTheme="minorEastAsia" w:eastAsiaTheme="minorEastAsia" w:hAnsiTheme="minorEastAsia" w:hint="eastAsia"/>
                <w:color w:val="000000"/>
                <w:sz w:val="21"/>
                <w:szCs w:val="21"/>
              </w:rPr>
              <w:t>各级</w:t>
            </w:r>
            <w:r w:rsidRPr="00F33F7F">
              <w:rPr>
                <w:rFonts w:asciiTheme="minorEastAsia" w:eastAsiaTheme="minorEastAsia" w:hAnsiTheme="minorEastAsia" w:hint="eastAsia"/>
                <w:b/>
                <w:color w:val="000000"/>
                <w:sz w:val="21"/>
                <w:szCs w:val="21"/>
              </w:rPr>
              <w:t>税务机关</w:t>
            </w:r>
            <w:r w:rsidRPr="00F33F7F">
              <w:rPr>
                <w:rFonts w:asciiTheme="minorEastAsia" w:eastAsiaTheme="minorEastAsia" w:hAnsiTheme="minorEastAsia" w:hint="eastAsia"/>
                <w:color w:val="000000"/>
                <w:sz w:val="21"/>
                <w:szCs w:val="21"/>
              </w:rPr>
              <w:t>发票管理部门应建立普通发票鉴别工作台帐（附件4），并留存该有鉴别印章的假发票复印件。</w:t>
            </w:r>
          </w:p>
        </w:tc>
        <w:tc>
          <w:tcPr>
            <w:tcW w:w="1760" w:type="dxa"/>
            <w:vMerge/>
            <w:tcBorders>
              <w:top w:val="single" w:sz="4" w:space="0" w:color="auto"/>
              <w:left w:val="single" w:sz="4" w:space="0" w:color="auto"/>
              <w:bottom w:val="single" w:sz="4" w:space="0" w:color="auto"/>
              <w:right w:val="single" w:sz="4" w:space="0" w:color="auto"/>
            </w:tcBorders>
            <w:vAlign w:val="center"/>
          </w:tcPr>
          <w:p w:rsidR="00FA0D31" w:rsidRPr="00F33F7F" w:rsidRDefault="00FA0D31" w:rsidP="00AB749E">
            <w:pPr>
              <w:widowControl/>
              <w:spacing w:line="400" w:lineRule="atLeast"/>
              <w:ind w:firstLineChars="200" w:firstLine="420"/>
              <w:jc w:val="left"/>
              <w:rPr>
                <w:rFonts w:asciiTheme="minorEastAsia" w:eastAsiaTheme="minorEastAsia" w:hAnsiTheme="minorEastAsia"/>
                <w:sz w:val="21"/>
                <w:szCs w:val="21"/>
              </w:rPr>
            </w:pPr>
          </w:p>
        </w:tc>
      </w:tr>
      <w:tr w:rsidR="00FA0D31" w:rsidRPr="00F33F7F" w:rsidTr="00AB749E">
        <w:trPr>
          <w:trHeight w:val="1110"/>
        </w:trPr>
        <w:tc>
          <w:tcPr>
            <w:tcW w:w="900" w:type="dxa"/>
            <w:vMerge/>
            <w:tcBorders>
              <w:left w:val="single" w:sz="4" w:space="0" w:color="auto"/>
              <w:right w:val="single" w:sz="4" w:space="0" w:color="auto"/>
            </w:tcBorders>
            <w:vAlign w:val="center"/>
          </w:tcPr>
          <w:p w:rsidR="00FA0D31" w:rsidRPr="00F33F7F" w:rsidRDefault="00FA0D31" w:rsidP="00AB749E">
            <w:pPr>
              <w:widowControl/>
              <w:spacing w:line="400" w:lineRule="atLeast"/>
              <w:ind w:firstLineChars="200" w:firstLine="420"/>
              <w:jc w:val="left"/>
              <w:rPr>
                <w:rFonts w:asciiTheme="minorEastAsia" w:eastAsiaTheme="minorEastAsia" w:hAnsiTheme="minorEastAsia"/>
                <w:sz w:val="21"/>
                <w:szCs w:val="21"/>
              </w:rPr>
            </w:pPr>
          </w:p>
        </w:tc>
        <w:tc>
          <w:tcPr>
            <w:tcW w:w="1980" w:type="dxa"/>
            <w:vMerge/>
            <w:tcBorders>
              <w:left w:val="single" w:sz="4" w:space="0" w:color="auto"/>
              <w:right w:val="single" w:sz="4" w:space="0" w:color="auto"/>
            </w:tcBorders>
            <w:vAlign w:val="center"/>
          </w:tcPr>
          <w:p w:rsidR="00FA0D31" w:rsidRPr="00F33F7F" w:rsidRDefault="00FA0D31" w:rsidP="00AB749E">
            <w:pPr>
              <w:widowControl/>
              <w:spacing w:line="400" w:lineRule="atLeast"/>
              <w:ind w:firstLineChars="200" w:firstLine="420"/>
              <w:jc w:val="left"/>
              <w:rPr>
                <w:rFonts w:asciiTheme="minorEastAsia" w:eastAsiaTheme="minorEastAsia" w:hAnsiTheme="minorEastAsia"/>
                <w:sz w:val="21"/>
                <w:szCs w:val="21"/>
              </w:rPr>
            </w:pPr>
          </w:p>
        </w:tc>
        <w:tc>
          <w:tcPr>
            <w:tcW w:w="2160" w:type="dxa"/>
            <w:vMerge/>
            <w:tcBorders>
              <w:left w:val="single" w:sz="4" w:space="0" w:color="auto"/>
              <w:right w:val="single" w:sz="4" w:space="0" w:color="auto"/>
            </w:tcBorders>
            <w:vAlign w:val="center"/>
          </w:tcPr>
          <w:p w:rsidR="00FA0D31" w:rsidRPr="00F33F7F" w:rsidRDefault="00FA0D31" w:rsidP="00AB749E">
            <w:pPr>
              <w:widowControl/>
              <w:spacing w:line="400" w:lineRule="atLeast"/>
              <w:ind w:firstLineChars="200" w:firstLine="420"/>
              <w:jc w:val="left"/>
              <w:rPr>
                <w:rFonts w:asciiTheme="minorEastAsia" w:eastAsiaTheme="minorEastAsia" w:hAnsiTheme="minorEastAsia"/>
                <w:sz w:val="21"/>
                <w:szCs w:val="21"/>
              </w:rPr>
            </w:pPr>
          </w:p>
        </w:tc>
        <w:tc>
          <w:tcPr>
            <w:tcW w:w="1260" w:type="dxa"/>
            <w:vMerge/>
            <w:tcBorders>
              <w:left w:val="single" w:sz="4" w:space="0" w:color="auto"/>
              <w:right w:val="single" w:sz="4" w:space="0" w:color="auto"/>
            </w:tcBorders>
            <w:vAlign w:val="center"/>
          </w:tcPr>
          <w:p w:rsidR="00FA0D31" w:rsidRPr="00F33F7F" w:rsidRDefault="00FA0D31" w:rsidP="00AB749E">
            <w:pPr>
              <w:widowControl/>
              <w:spacing w:line="400" w:lineRule="atLeast"/>
              <w:ind w:firstLineChars="200" w:firstLine="420"/>
              <w:jc w:val="left"/>
              <w:rPr>
                <w:rFonts w:asciiTheme="minorEastAsia" w:eastAsiaTheme="minorEastAsia" w:hAnsiTheme="minorEastAsia"/>
                <w:sz w:val="21"/>
                <w:szCs w:val="21"/>
              </w:rPr>
            </w:pPr>
          </w:p>
        </w:tc>
        <w:tc>
          <w:tcPr>
            <w:tcW w:w="3500" w:type="dxa"/>
            <w:tcBorders>
              <w:top w:val="single" w:sz="4" w:space="0" w:color="auto"/>
              <w:left w:val="single" w:sz="4" w:space="0" w:color="auto"/>
              <w:bottom w:val="single" w:sz="4" w:space="0" w:color="auto"/>
              <w:right w:val="single" w:sz="4" w:space="0" w:color="auto"/>
            </w:tcBorders>
          </w:tcPr>
          <w:p w:rsidR="00FA0D31" w:rsidRPr="00F33F7F" w:rsidRDefault="00FA0D31" w:rsidP="00AB749E">
            <w:pPr>
              <w:spacing w:line="400" w:lineRule="atLeast"/>
              <w:ind w:firstLineChars="200" w:firstLine="420"/>
              <w:jc w:val="left"/>
              <w:rPr>
                <w:rFonts w:asciiTheme="minorEastAsia" w:eastAsiaTheme="minorEastAsia" w:hAnsiTheme="minorEastAsia" w:hint="eastAsia"/>
                <w:sz w:val="21"/>
                <w:szCs w:val="21"/>
              </w:rPr>
            </w:pPr>
            <w:r w:rsidRPr="00F33F7F">
              <w:rPr>
                <w:rFonts w:asciiTheme="minorEastAsia" w:eastAsiaTheme="minorEastAsia" w:hAnsiTheme="minorEastAsia" w:hint="eastAsia"/>
                <w:sz w:val="21"/>
                <w:szCs w:val="21"/>
              </w:rPr>
              <w:t>附件2：“假发票”鉴别印章印模 鉴定人：</w:t>
            </w:r>
            <w:r w:rsidRPr="00F33F7F">
              <w:rPr>
                <w:rFonts w:asciiTheme="minorEastAsia" w:eastAsiaTheme="minorEastAsia" w:hAnsiTheme="minorEastAsia" w:hint="eastAsia"/>
                <w:b/>
                <w:sz w:val="21"/>
                <w:szCs w:val="21"/>
              </w:rPr>
              <w:t>XX国税XXX</w:t>
            </w:r>
          </w:p>
        </w:tc>
        <w:tc>
          <w:tcPr>
            <w:tcW w:w="3520" w:type="dxa"/>
            <w:tcBorders>
              <w:top w:val="single" w:sz="4" w:space="0" w:color="auto"/>
              <w:left w:val="single" w:sz="4" w:space="0" w:color="auto"/>
              <w:bottom w:val="single" w:sz="4" w:space="0" w:color="auto"/>
              <w:right w:val="single" w:sz="4" w:space="0" w:color="auto"/>
            </w:tcBorders>
          </w:tcPr>
          <w:p w:rsidR="00FA0D31" w:rsidRPr="00F33F7F" w:rsidRDefault="00FA0D31" w:rsidP="00AB749E">
            <w:pPr>
              <w:spacing w:line="400" w:lineRule="atLeast"/>
              <w:ind w:firstLineChars="200" w:firstLine="420"/>
              <w:jc w:val="left"/>
              <w:rPr>
                <w:rFonts w:asciiTheme="minorEastAsia" w:eastAsiaTheme="minorEastAsia" w:hAnsiTheme="minorEastAsia" w:hint="eastAsia"/>
                <w:sz w:val="21"/>
                <w:szCs w:val="21"/>
              </w:rPr>
            </w:pPr>
            <w:r w:rsidRPr="00F33F7F">
              <w:rPr>
                <w:rFonts w:asciiTheme="minorEastAsia" w:eastAsiaTheme="minorEastAsia" w:hAnsiTheme="minorEastAsia" w:hint="eastAsia"/>
                <w:sz w:val="21"/>
                <w:szCs w:val="21"/>
              </w:rPr>
              <w:t>附件2：“假发票”鉴别印章印模   鉴定人：</w:t>
            </w:r>
            <w:r w:rsidRPr="00F33F7F">
              <w:rPr>
                <w:rFonts w:asciiTheme="minorEastAsia" w:eastAsiaTheme="minorEastAsia" w:hAnsiTheme="minorEastAsia" w:hint="eastAsia"/>
                <w:b/>
                <w:sz w:val="21"/>
                <w:szCs w:val="21"/>
              </w:rPr>
              <w:t>×× ××局</w:t>
            </w:r>
          </w:p>
        </w:tc>
        <w:tc>
          <w:tcPr>
            <w:tcW w:w="1760" w:type="dxa"/>
            <w:vMerge w:val="restart"/>
            <w:tcBorders>
              <w:top w:val="single" w:sz="4" w:space="0" w:color="auto"/>
              <w:left w:val="single" w:sz="4" w:space="0" w:color="auto"/>
              <w:right w:val="single" w:sz="4" w:space="0" w:color="auto"/>
            </w:tcBorders>
            <w:vAlign w:val="center"/>
          </w:tcPr>
          <w:p w:rsidR="00FA0D31" w:rsidRPr="00F33F7F" w:rsidRDefault="00FA0D31" w:rsidP="00AB749E">
            <w:pPr>
              <w:widowControl/>
              <w:spacing w:line="400" w:lineRule="atLeast"/>
              <w:ind w:firstLineChars="200" w:firstLine="420"/>
              <w:jc w:val="left"/>
              <w:rPr>
                <w:rFonts w:asciiTheme="minorEastAsia" w:eastAsiaTheme="minorEastAsia" w:hAnsiTheme="minorEastAsia"/>
                <w:sz w:val="21"/>
                <w:szCs w:val="21"/>
              </w:rPr>
            </w:pPr>
          </w:p>
        </w:tc>
      </w:tr>
      <w:tr w:rsidR="00FA0D31" w:rsidRPr="00F33F7F" w:rsidTr="00AB749E">
        <w:trPr>
          <w:trHeight w:val="1715"/>
        </w:trPr>
        <w:tc>
          <w:tcPr>
            <w:tcW w:w="900" w:type="dxa"/>
            <w:vMerge/>
            <w:tcBorders>
              <w:left w:val="single" w:sz="4" w:space="0" w:color="auto"/>
              <w:bottom w:val="single" w:sz="4" w:space="0" w:color="auto"/>
              <w:right w:val="single" w:sz="4" w:space="0" w:color="auto"/>
            </w:tcBorders>
            <w:vAlign w:val="center"/>
          </w:tcPr>
          <w:p w:rsidR="00FA0D31" w:rsidRPr="00F33F7F" w:rsidRDefault="00FA0D31" w:rsidP="00AB749E">
            <w:pPr>
              <w:widowControl/>
              <w:spacing w:line="400" w:lineRule="atLeast"/>
              <w:ind w:firstLineChars="200" w:firstLine="420"/>
              <w:jc w:val="left"/>
              <w:rPr>
                <w:rFonts w:asciiTheme="minorEastAsia" w:eastAsiaTheme="minorEastAsia" w:hAnsiTheme="minorEastAsia"/>
                <w:sz w:val="21"/>
                <w:szCs w:val="21"/>
              </w:rPr>
            </w:pPr>
          </w:p>
        </w:tc>
        <w:tc>
          <w:tcPr>
            <w:tcW w:w="1980" w:type="dxa"/>
            <w:vMerge/>
            <w:tcBorders>
              <w:left w:val="single" w:sz="4" w:space="0" w:color="auto"/>
              <w:bottom w:val="single" w:sz="4" w:space="0" w:color="auto"/>
              <w:right w:val="single" w:sz="4" w:space="0" w:color="auto"/>
            </w:tcBorders>
            <w:vAlign w:val="center"/>
          </w:tcPr>
          <w:p w:rsidR="00FA0D31" w:rsidRPr="00F33F7F" w:rsidRDefault="00FA0D31" w:rsidP="00AB749E">
            <w:pPr>
              <w:widowControl/>
              <w:spacing w:line="400" w:lineRule="atLeast"/>
              <w:ind w:firstLineChars="200" w:firstLine="420"/>
              <w:jc w:val="left"/>
              <w:rPr>
                <w:rFonts w:asciiTheme="minorEastAsia" w:eastAsiaTheme="minorEastAsia" w:hAnsiTheme="minorEastAsia"/>
                <w:sz w:val="21"/>
                <w:szCs w:val="21"/>
              </w:rPr>
            </w:pPr>
          </w:p>
        </w:tc>
        <w:tc>
          <w:tcPr>
            <w:tcW w:w="2160" w:type="dxa"/>
            <w:vMerge/>
            <w:tcBorders>
              <w:left w:val="single" w:sz="4" w:space="0" w:color="auto"/>
              <w:bottom w:val="single" w:sz="4" w:space="0" w:color="auto"/>
              <w:right w:val="single" w:sz="4" w:space="0" w:color="auto"/>
            </w:tcBorders>
            <w:vAlign w:val="center"/>
          </w:tcPr>
          <w:p w:rsidR="00FA0D31" w:rsidRPr="00F33F7F" w:rsidRDefault="00FA0D31" w:rsidP="00AB749E">
            <w:pPr>
              <w:widowControl/>
              <w:spacing w:line="400" w:lineRule="atLeast"/>
              <w:ind w:firstLineChars="200" w:firstLine="420"/>
              <w:jc w:val="left"/>
              <w:rPr>
                <w:rFonts w:asciiTheme="minorEastAsia" w:eastAsiaTheme="minorEastAsia" w:hAnsiTheme="minorEastAsia"/>
                <w:sz w:val="21"/>
                <w:szCs w:val="21"/>
              </w:rPr>
            </w:pPr>
          </w:p>
        </w:tc>
        <w:tc>
          <w:tcPr>
            <w:tcW w:w="1260" w:type="dxa"/>
            <w:vMerge/>
            <w:tcBorders>
              <w:left w:val="single" w:sz="4" w:space="0" w:color="auto"/>
              <w:bottom w:val="single" w:sz="4" w:space="0" w:color="auto"/>
              <w:right w:val="single" w:sz="4" w:space="0" w:color="auto"/>
            </w:tcBorders>
            <w:vAlign w:val="center"/>
          </w:tcPr>
          <w:p w:rsidR="00FA0D31" w:rsidRPr="00F33F7F" w:rsidRDefault="00FA0D31" w:rsidP="00AB749E">
            <w:pPr>
              <w:widowControl/>
              <w:spacing w:line="400" w:lineRule="atLeast"/>
              <w:ind w:firstLineChars="200" w:firstLine="420"/>
              <w:jc w:val="left"/>
              <w:rPr>
                <w:rFonts w:asciiTheme="minorEastAsia" w:eastAsiaTheme="minorEastAsia" w:hAnsiTheme="minorEastAsia"/>
                <w:sz w:val="21"/>
                <w:szCs w:val="21"/>
              </w:rPr>
            </w:pPr>
          </w:p>
        </w:tc>
        <w:tc>
          <w:tcPr>
            <w:tcW w:w="3500" w:type="dxa"/>
            <w:tcBorders>
              <w:top w:val="single" w:sz="4" w:space="0" w:color="auto"/>
              <w:left w:val="single" w:sz="4" w:space="0" w:color="auto"/>
              <w:bottom w:val="single" w:sz="4" w:space="0" w:color="auto"/>
              <w:right w:val="single" w:sz="4" w:space="0" w:color="auto"/>
            </w:tcBorders>
          </w:tcPr>
          <w:p w:rsidR="00FA0D31" w:rsidRPr="00F33F7F" w:rsidRDefault="00FA0D31" w:rsidP="00AB749E">
            <w:pPr>
              <w:spacing w:line="400" w:lineRule="atLeast"/>
              <w:ind w:firstLineChars="200" w:firstLine="420"/>
              <w:jc w:val="left"/>
              <w:rPr>
                <w:rFonts w:asciiTheme="minorEastAsia" w:eastAsiaTheme="minorEastAsia" w:hAnsiTheme="minorEastAsia" w:hint="eastAsia"/>
                <w:sz w:val="21"/>
                <w:szCs w:val="21"/>
              </w:rPr>
            </w:pPr>
            <w:r w:rsidRPr="00F33F7F">
              <w:rPr>
                <w:rFonts w:asciiTheme="minorEastAsia" w:eastAsiaTheme="minorEastAsia" w:hAnsiTheme="minorEastAsia" w:hint="eastAsia"/>
                <w:sz w:val="21"/>
                <w:szCs w:val="21"/>
              </w:rPr>
              <w:t>附件3：发票鉴定书</w:t>
            </w:r>
          </w:p>
          <w:p w:rsidR="00FA0D31" w:rsidRPr="00F33F7F" w:rsidRDefault="00FA0D31" w:rsidP="00AB749E">
            <w:pPr>
              <w:spacing w:line="400" w:lineRule="atLeast"/>
              <w:ind w:firstLineChars="200" w:firstLine="422"/>
              <w:jc w:val="left"/>
              <w:rPr>
                <w:rFonts w:asciiTheme="minorEastAsia" w:eastAsiaTheme="minorEastAsia" w:hAnsiTheme="minorEastAsia" w:hint="eastAsia"/>
                <w:b/>
                <w:sz w:val="21"/>
                <w:szCs w:val="21"/>
              </w:rPr>
            </w:pPr>
            <w:r w:rsidRPr="00F33F7F">
              <w:rPr>
                <w:rFonts w:asciiTheme="minorEastAsia" w:eastAsiaTheme="minorEastAsia" w:hAnsiTheme="minorEastAsia" w:hint="eastAsia"/>
                <w:b/>
                <w:sz w:val="21"/>
                <w:szCs w:val="21"/>
              </w:rPr>
              <w:t>青×国普票鉴[××××] ×号</w:t>
            </w:r>
          </w:p>
          <w:p w:rsidR="00FA0D31" w:rsidRPr="00F33F7F" w:rsidRDefault="00FA0D31" w:rsidP="00AB749E">
            <w:pPr>
              <w:spacing w:line="400" w:lineRule="atLeast"/>
              <w:ind w:firstLineChars="200" w:firstLine="422"/>
              <w:jc w:val="left"/>
              <w:rPr>
                <w:rFonts w:asciiTheme="minorEastAsia" w:eastAsiaTheme="minorEastAsia" w:hAnsiTheme="minorEastAsia" w:hint="eastAsia"/>
                <w:sz w:val="21"/>
                <w:szCs w:val="21"/>
              </w:rPr>
            </w:pPr>
            <w:r w:rsidRPr="00F33F7F">
              <w:rPr>
                <w:rFonts w:asciiTheme="minorEastAsia" w:eastAsiaTheme="minorEastAsia" w:hAnsiTheme="minorEastAsia" w:hint="eastAsia"/>
                <w:b/>
                <w:sz w:val="21"/>
                <w:szCs w:val="21"/>
              </w:rPr>
              <w:t>××国家税务局</w:t>
            </w:r>
          </w:p>
        </w:tc>
        <w:tc>
          <w:tcPr>
            <w:tcW w:w="3520" w:type="dxa"/>
            <w:tcBorders>
              <w:top w:val="single" w:sz="4" w:space="0" w:color="auto"/>
              <w:left w:val="single" w:sz="4" w:space="0" w:color="auto"/>
              <w:bottom w:val="single" w:sz="4" w:space="0" w:color="auto"/>
              <w:right w:val="single" w:sz="4" w:space="0" w:color="auto"/>
            </w:tcBorders>
          </w:tcPr>
          <w:p w:rsidR="00FA0D31" w:rsidRPr="00F33F7F" w:rsidRDefault="00FA0D31" w:rsidP="00AB749E">
            <w:pPr>
              <w:spacing w:line="400" w:lineRule="atLeast"/>
              <w:ind w:firstLineChars="200" w:firstLine="420"/>
              <w:jc w:val="left"/>
              <w:rPr>
                <w:rFonts w:asciiTheme="minorEastAsia" w:eastAsiaTheme="minorEastAsia" w:hAnsiTheme="minorEastAsia" w:hint="eastAsia"/>
                <w:sz w:val="21"/>
                <w:szCs w:val="21"/>
              </w:rPr>
            </w:pPr>
            <w:r w:rsidRPr="00F33F7F">
              <w:rPr>
                <w:rFonts w:asciiTheme="minorEastAsia" w:eastAsiaTheme="minorEastAsia" w:hAnsiTheme="minorEastAsia" w:hint="eastAsia"/>
                <w:sz w:val="21"/>
                <w:szCs w:val="21"/>
              </w:rPr>
              <w:t>附件3：发票鉴定书</w:t>
            </w:r>
          </w:p>
          <w:p w:rsidR="00FA0D31" w:rsidRPr="00F33F7F" w:rsidRDefault="00FA0D31" w:rsidP="00AB749E">
            <w:pPr>
              <w:spacing w:line="400" w:lineRule="atLeast"/>
              <w:ind w:firstLineChars="200" w:firstLine="422"/>
              <w:jc w:val="left"/>
              <w:rPr>
                <w:rFonts w:asciiTheme="minorEastAsia" w:eastAsiaTheme="minorEastAsia" w:hAnsiTheme="minorEastAsia" w:hint="eastAsia"/>
                <w:b/>
                <w:sz w:val="21"/>
                <w:szCs w:val="21"/>
              </w:rPr>
            </w:pPr>
            <w:r w:rsidRPr="00F33F7F">
              <w:rPr>
                <w:rFonts w:asciiTheme="minorEastAsia" w:eastAsiaTheme="minorEastAsia" w:hAnsiTheme="minorEastAsia" w:hint="eastAsia"/>
                <w:b/>
                <w:sz w:val="21"/>
                <w:szCs w:val="21"/>
              </w:rPr>
              <w:t>青×普票鉴[××××] ×号</w:t>
            </w:r>
          </w:p>
          <w:p w:rsidR="00FA0D31" w:rsidRPr="00F33F7F" w:rsidRDefault="00FA0D31" w:rsidP="00AB749E">
            <w:pPr>
              <w:spacing w:line="400" w:lineRule="atLeast"/>
              <w:ind w:firstLineChars="200" w:firstLine="422"/>
              <w:jc w:val="left"/>
              <w:rPr>
                <w:rFonts w:asciiTheme="minorEastAsia" w:eastAsiaTheme="minorEastAsia" w:hAnsiTheme="minorEastAsia" w:hint="eastAsia"/>
                <w:b/>
                <w:sz w:val="21"/>
                <w:szCs w:val="21"/>
              </w:rPr>
            </w:pPr>
            <w:r w:rsidRPr="00F33F7F">
              <w:rPr>
                <w:rFonts w:asciiTheme="minorEastAsia" w:eastAsiaTheme="minorEastAsia" w:hAnsiTheme="minorEastAsia" w:hint="eastAsia"/>
                <w:b/>
                <w:sz w:val="21"/>
                <w:szCs w:val="21"/>
              </w:rPr>
              <w:t>XXXXXX局</w:t>
            </w:r>
          </w:p>
          <w:p w:rsidR="00FA0D31" w:rsidRPr="00F33F7F" w:rsidRDefault="00FA0D31" w:rsidP="00AB749E">
            <w:pPr>
              <w:spacing w:line="400" w:lineRule="atLeast"/>
              <w:ind w:firstLineChars="200" w:firstLine="420"/>
              <w:jc w:val="left"/>
              <w:rPr>
                <w:rFonts w:asciiTheme="minorEastAsia" w:eastAsiaTheme="minorEastAsia" w:hAnsiTheme="minorEastAsia" w:hint="eastAsia"/>
                <w:sz w:val="21"/>
                <w:szCs w:val="21"/>
              </w:rPr>
            </w:pPr>
            <w:r w:rsidRPr="00F33F7F">
              <w:rPr>
                <w:rFonts w:asciiTheme="minorEastAsia" w:eastAsiaTheme="minorEastAsia" w:hAnsiTheme="minorEastAsia" w:hint="eastAsia"/>
                <w:sz w:val="21"/>
                <w:szCs w:val="21"/>
              </w:rPr>
              <w:t>×</w:t>
            </w:r>
          </w:p>
          <w:p w:rsidR="00FA0D31" w:rsidRPr="00F33F7F" w:rsidRDefault="00FA0D31" w:rsidP="00AB749E">
            <w:pPr>
              <w:spacing w:line="400" w:lineRule="atLeast"/>
              <w:ind w:firstLineChars="200" w:firstLine="420"/>
              <w:jc w:val="left"/>
              <w:rPr>
                <w:rFonts w:asciiTheme="minorEastAsia" w:eastAsiaTheme="minorEastAsia" w:hAnsiTheme="minorEastAsia" w:hint="eastAsia"/>
                <w:sz w:val="21"/>
                <w:szCs w:val="21"/>
              </w:rPr>
            </w:pPr>
          </w:p>
        </w:tc>
        <w:tc>
          <w:tcPr>
            <w:tcW w:w="1760" w:type="dxa"/>
            <w:vMerge/>
            <w:tcBorders>
              <w:left w:val="single" w:sz="4" w:space="0" w:color="auto"/>
              <w:bottom w:val="single" w:sz="4" w:space="0" w:color="auto"/>
              <w:right w:val="single" w:sz="4" w:space="0" w:color="auto"/>
            </w:tcBorders>
            <w:vAlign w:val="center"/>
          </w:tcPr>
          <w:p w:rsidR="00FA0D31" w:rsidRPr="00F33F7F" w:rsidRDefault="00FA0D31" w:rsidP="00AB749E">
            <w:pPr>
              <w:widowControl/>
              <w:spacing w:line="400" w:lineRule="atLeast"/>
              <w:ind w:firstLineChars="200" w:firstLine="420"/>
              <w:jc w:val="left"/>
              <w:rPr>
                <w:rFonts w:asciiTheme="minorEastAsia" w:eastAsiaTheme="minorEastAsia" w:hAnsiTheme="minorEastAsia"/>
                <w:sz w:val="21"/>
                <w:szCs w:val="21"/>
              </w:rPr>
            </w:pPr>
          </w:p>
        </w:tc>
      </w:tr>
      <w:tr w:rsidR="00FA0D31" w:rsidRPr="00F33F7F" w:rsidTr="00AB749E">
        <w:trPr>
          <w:trHeight w:val="1530"/>
        </w:trPr>
        <w:tc>
          <w:tcPr>
            <w:tcW w:w="900" w:type="dxa"/>
            <w:vMerge w:val="restart"/>
            <w:tcBorders>
              <w:top w:val="single" w:sz="4" w:space="0" w:color="auto"/>
              <w:left w:val="single" w:sz="4" w:space="0" w:color="auto"/>
              <w:right w:val="single" w:sz="4" w:space="0" w:color="auto"/>
            </w:tcBorders>
            <w:vAlign w:val="center"/>
          </w:tcPr>
          <w:p w:rsidR="00FA0D31" w:rsidRPr="00F33F7F" w:rsidRDefault="00FA0D31" w:rsidP="00AB749E">
            <w:pPr>
              <w:spacing w:line="400" w:lineRule="atLeast"/>
              <w:ind w:firstLineChars="200" w:firstLine="420"/>
              <w:jc w:val="left"/>
              <w:rPr>
                <w:rFonts w:asciiTheme="minorEastAsia" w:eastAsiaTheme="minorEastAsia" w:hAnsiTheme="minorEastAsia"/>
                <w:sz w:val="21"/>
                <w:szCs w:val="21"/>
              </w:rPr>
            </w:pPr>
            <w:r w:rsidRPr="00F33F7F">
              <w:rPr>
                <w:rFonts w:asciiTheme="minorEastAsia" w:eastAsiaTheme="minorEastAsia" w:hAnsiTheme="minorEastAsia" w:hint="eastAsia"/>
                <w:sz w:val="21"/>
                <w:szCs w:val="21"/>
              </w:rPr>
              <w:t>2</w:t>
            </w:r>
          </w:p>
        </w:tc>
        <w:tc>
          <w:tcPr>
            <w:tcW w:w="1980" w:type="dxa"/>
            <w:vMerge w:val="restart"/>
            <w:tcBorders>
              <w:top w:val="single" w:sz="4" w:space="0" w:color="auto"/>
              <w:left w:val="single" w:sz="4" w:space="0" w:color="auto"/>
              <w:right w:val="single" w:sz="4" w:space="0" w:color="auto"/>
            </w:tcBorders>
            <w:vAlign w:val="center"/>
          </w:tcPr>
          <w:p w:rsidR="00FA0D31" w:rsidRPr="00F33F7F" w:rsidRDefault="00FA0D31" w:rsidP="00AB749E">
            <w:pPr>
              <w:snapToGrid w:val="0"/>
              <w:spacing w:line="400" w:lineRule="atLeast"/>
              <w:ind w:firstLineChars="200" w:firstLine="420"/>
              <w:jc w:val="left"/>
              <w:rPr>
                <w:rFonts w:asciiTheme="minorEastAsia" w:eastAsiaTheme="minorEastAsia" w:hAnsiTheme="minorEastAsia"/>
                <w:color w:val="000000"/>
                <w:sz w:val="21"/>
                <w:szCs w:val="21"/>
              </w:rPr>
            </w:pPr>
            <w:r w:rsidRPr="00F33F7F">
              <w:rPr>
                <w:rFonts w:asciiTheme="minorEastAsia" w:eastAsiaTheme="minorEastAsia" w:hAnsiTheme="minorEastAsia" w:hint="eastAsia"/>
                <w:color w:val="000000"/>
                <w:sz w:val="21"/>
                <w:szCs w:val="21"/>
              </w:rPr>
              <w:t>青岛市国家税务局关于启用通用定额发票的公告</w:t>
            </w:r>
          </w:p>
          <w:p w:rsidR="00FA0D31" w:rsidRPr="00F33F7F" w:rsidRDefault="00FA0D31" w:rsidP="00AB749E">
            <w:pPr>
              <w:spacing w:line="400" w:lineRule="atLeast"/>
              <w:ind w:firstLineChars="200" w:firstLine="420"/>
              <w:jc w:val="left"/>
              <w:rPr>
                <w:rFonts w:asciiTheme="minorEastAsia" w:eastAsiaTheme="minorEastAsia" w:hAnsiTheme="minorEastAsia"/>
                <w:sz w:val="21"/>
                <w:szCs w:val="21"/>
              </w:rPr>
            </w:pPr>
          </w:p>
        </w:tc>
        <w:tc>
          <w:tcPr>
            <w:tcW w:w="2160" w:type="dxa"/>
            <w:vMerge w:val="restart"/>
            <w:tcBorders>
              <w:top w:val="single" w:sz="4" w:space="0" w:color="auto"/>
              <w:left w:val="single" w:sz="4" w:space="0" w:color="auto"/>
              <w:right w:val="single" w:sz="4" w:space="0" w:color="auto"/>
            </w:tcBorders>
            <w:vAlign w:val="center"/>
          </w:tcPr>
          <w:p w:rsidR="00FA0D31" w:rsidRPr="00F33F7F" w:rsidRDefault="00FA0D31" w:rsidP="00AB749E">
            <w:pPr>
              <w:adjustRightInd w:val="0"/>
              <w:snapToGrid w:val="0"/>
              <w:spacing w:line="400" w:lineRule="atLeast"/>
              <w:ind w:firstLineChars="200" w:firstLine="420"/>
              <w:jc w:val="left"/>
              <w:rPr>
                <w:rFonts w:asciiTheme="minorEastAsia" w:eastAsiaTheme="minorEastAsia" w:hAnsiTheme="minorEastAsia"/>
                <w:color w:val="000000"/>
                <w:sz w:val="21"/>
                <w:szCs w:val="21"/>
              </w:rPr>
            </w:pPr>
            <w:smartTag w:uri="urn:schemas-microsoft-com:office:smarttags" w:element="chsdate">
              <w:smartTagPr>
                <w:attr w:name="Year" w:val="2011"/>
                <w:attr w:name="Month" w:val="6"/>
                <w:attr w:name="Day" w:val="7"/>
                <w:attr w:name="IsLunarDate" w:val="False"/>
                <w:attr w:name="IsROCDate" w:val="False"/>
              </w:smartTagPr>
              <w:r w:rsidRPr="00F33F7F">
                <w:rPr>
                  <w:rFonts w:asciiTheme="minorEastAsia" w:eastAsiaTheme="minorEastAsia" w:hAnsiTheme="minorEastAsia" w:hint="eastAsia"/>
                  <w:color w:val="000000"/>
                  <w:sz w:val="21"/>
                  <w:szCs w:val="21"/>
                </w:rPr>
                <w:t>2011年6月7日</w:t>
              </w:r>
            </w:smartTag>
          </w:p>
        </w:tc>
        <w:tc>
          <w:tcPr>
            <w:tcW w:w="1260" w:type="dxa"/>
            <w:vMerge w:val="restart"/>
            <w:tcBorders>
              <w:top w:val="single" w:sz="4" w:space="0" w:color="auto"/>
              <w:left w:val="single" w:sz="4" w:space="0" w:color="auto"/>
              <w:right w:val="single" w:sz="4" w:space="0" w:color="auto"/>
            </w:tcBorders>
            <w:vAlign w:val="center"/>
          </w:tcPr>
          <w:p w:rsidR="00FA0D31" w:rsidRPr="00F33F7F" w:rsidRDefault="00FA0D31" w:rsidP="00AB749E">
            <w:pPr>
              <w:adjustRightInd w:val="0"/>
              <w:snapToGrid w:val="0"/>
              <w:spacing w:line="400" w:lineRule="atLeast"/>
              <w:ind w:firstLineChars="200" w:firstLine="420"/>
              <w:jc w:val="left"/>
              <w:rPr>
                <w:rFonts w:asciiTheme="minorEastAsia" w:eastAsiaTheme="minorEastAsia" w:hAnsiTheme="minorEastAsia"/>
                <w:color w:val="000000"/>
                <w:sz w:val="21"/>
                <w:szCs w:val="21"/>
              </w:rPr>
            </w:pPr>
            <w:r w:rsidRPr="00F33F7F">
              <w:rPr>
                <w:rFonts w:asciiTheme="minorEastAsia" w:eastAsiaTheme="minorEastAsia" w:hAnsiTheme="minorEastAsia" w:hint="eastAsia"/>
                <w:color w:val="000000"/>
                <w:sz w:val="21"/>
                <w:szCs w:val="21"/>
              </w:rPr>
              <w:t>青岛市国家税务局税公告2011年第7号</w:t>
            </w:r>
          </w:p>
        </w:tc>
        <w:tc>
          <w:tcPr>
            <w:tcW w:w="3500" w:type="dxa"/>
            <w:tcBorders>
              <w:top w:val="single" w:sz="4" w:space="0" w:color="auto"/>
              <w:left w:val="single" w:sz="4" w:space="0" w:color="auto"/>
              <w:bottom w:val="single" w:sz="4" w:space="0" w:color="auto"/>
              <w:right w:val="single" w:sz="4" w:space="0" w:color="auto"/>
            </w:tcBorders>
          </w:tcPr>
          <w:p w:rsidR="00FA0D31" w:rsidRPr="00F33F7F" w:rsidRDefault="00FA0D31" w:rsidP="00AB749E">
            <w:pPr>
              <w:snapToGrid w:val="0"/>
              <w:spacing w:line="400" w:lineRule="atLeast"/>
              <w:ind w:firstLineChars="200" w:firstLine="420"/>
              <w:jc w:val="left"/>
              <w:rPr>
                <w:rFonts w:asciiTheme="minorEastAsia" w:eastAsiaTheme="minorEastAsia" w:hAnsiTheme="minorEastAsia" w:hint="eastAsia"/>
                <w:sz w:val="21"/>
                <w:szCs w:val="21"/>
              </w:rPr>
            </w:pPr>
            <w:r w:rsidRPr="00F33F7F">
              <w:rPr>
                <w:rFonts w:asciiTheme="minorEastAsia" w:eastAsiaTheme="minorEastAsia" w:hAnsiTheme="minorEastAsia" w:hint="eastAsia"/>
                <w:sz w:val="21"/>
                <w:szCs w:val="21"/>
              </w:rPr>
              <w:t xml:space="preserve">三、(三)发票监制章内边线由大写汉语拼音 </w:t>
            </w:r>
            <w:r w:rsidRPr="00F33F7F">
              <w:rPr>
                <w:rFonts w:asciiTheme="minorEastAsia" w:eastAsiaTheme="minorEastAsia" w:hAnsiTheme="minorEastAsia" w:hint="eastAsia"/>
                <w:b/>
                <w:sz w:val="21"/>
                <w:szCs w:val="21"/>
              </w:rPr>
              <w:t>“QINGDAOGUOSHUI”</w:t>
            </w:r>
            <w:r w:rsidRPr="00F33F7F">
              <w:rPr>
                <w:rFonts w:asciiTheme="minorEastAsia" w:eastAsiaTheme="minorEastAsia" w:hAnsiTheme="minorEastAsia" w:hint="eastAsia"/>
                <w:sz w:val="21"/>
                <w:szCs w:val="21"/>
              </w:rPr>
              <w:t>微型字母组成；</w:t>
            </w:r>
          </w:p>
        </w:tc>
        <w:tc>
          <w:tcPr>
            <w:tcW w:w="3520" w:type="dxa"/>
            <w:tcBorders>
              <w:top w:val="single" w:sz="4" w:space="0" w:color="auto"/>
              <w:left w:val="single" w:sz="4" w:space="0" w:color="auto"/>
              <w:bottom w:val="single" w:sz="4" w:space="0" w:color="auto"/>
              <w:right w:val="single" w:sz="4" w:space="0" w:color="auto"/>
            </w:tcBorders>
          </w:tcPr>
          <w:p w:rsidR="00FA0D31" w:rsidRPr="00F33F7F" w:rsidRDefault="00FA0D31" w:rsidP="00AB749E">
            <w:pPr>
              <w:snapToGrid w:val="0"/>
              <w:spacing w:line="400" w:lineRule="atLeast"/>
              <w:ind w:firstLineChars="200" w:firstLine="420"/>
              <w:jc w:val="left"/>
              <w:rPr>
                <w:rFonts w:asciiTheme="minorEastAsia" w:eastAsiaTheme="minorEastAsia" w:hAnsiTheme="minorEastAsia" w:hint="eastAsia"/>
                <w:sz w:val="21"/>
                <w:szCs w:val="21"/>
              </w:rPr>
            </w:pPr>
            <w:r w:rsidRPr="00F33F7F">
              <w:rPr>
                <w:rFonts w:asciiTheme="minorEastAsia" w:eastAsiaTheme="minorEastAsia" w:hAnsiTheme="minorEastAsia" w:hint="eastAsia"/>
                <w:sz w:val="21"/>
                <w:szCs w:val="21"/>
              </w:rPr>
              <w:t xml:space="preserve">三、(三)发票监制章内边线由大写汉语拼音 </w:t>
            </w:r>
            <w:r w:rsidRPr="00F33F7F">
              <w:rPr>
                <w:rFonts w:asciiTheme="minorEastAsia" w:eastAsiaTheme="minorEastAsia" w:hAnsiTheme="minorEastAsia" w:hint="eastAsia"/>
                <w:b/>
                <w:sz w:val="21"/>
                <w:szCs w:val="21"/>
              </w:rPr>
              <w:t>“QINGDAOSHUIWU”</w:t>
            </w:r>
            <w:r w:rsidRPr="00F33F7F">
              <w:rPr>
                <w:rFonts w:asciiTheme="minorEastAsia" w:eastAsiaTheme="minorEastAsia" w:hAnsiTheme="minorEastAsia" w:hint="eastAsia"/>
                <w:sz w:val="21"/>
                <w:szCs w:val="21"/>
              </w:rPr>
              <w:t>微型字母组成；</w:t>
            </w:r>
          </w:p>
        </w:tc>
        <w:tc>
          <w:tcPr>
            <w:tcW w:w="1760" w:type="dxa"/>
            <w:vMerge w:val="restart"/>
            <w:tcBorders>
              <w:top w:val="single" w:sz="4" w:space="0" w:color="auto"/>
              <w:left w:val="single" w:sz="4" w:space="0" w:color="auto"/>
              <w:bottom w:val="single" w:sz="4" w:space="0" w:color="auto"/>
              <w:right w:val="single" w:sz="4" w:space="0" w:color="auto"/>
            </w:tcBorders>
          </w:tcPr>
          <w:p w:rsidR="00FA0D31" w:rsidRPr="00F33F7F" w:rsidRDefault="00FA0D31" w:rsidP="00AB749E">
            <w:pPr>
              <w:widowControl/>
              <w:spacing w:line="400" w:lineRule="atLeast"/>
              <w:ind w:firstLineChars="200" w:firstLine="420"/>
              <w:jc w:val="left"/>
              <w:rPr>
                <w:rFonts w:asciiTheme="minorEastAsia" w:eastAsiaTheme="minorEastAsia" w:hAnsiTheme="minorEastAsia"/>
                <w:sz w:val="21"/>
                <w:szCs w:val="21"/>
              </w:rPr>
            </w:pPr>
          </w:p>
        </w:tc>
      </w:tr>
      <w:tr w:rsidR="00FA0D31" w:rsidRPr="00F33F7F" w:rsidTr="00AB749E">
        <w:trPr>
          <w:trHeight w:val="2310"/>
        </w:trPr>
        <w:tc>
          <w:tcPr>
            <w:tcW w:w="900" w:type="dxa"/>
            <w:vMerge/>
            <w:tcBorders>
              <w:left w:val="single" w:sz="4" w:space="0" w:color="auto"/>
              <w:bottom w:val="single" w:sz="4" w:space="0" w:color="auto"/>
              <w:right w:val="single" w:sz="4" w:space="0" w:color="auto"/>
            </w:tcBorders>
            <w:vAlign w:val="center"/>
          </w:tcPr>
          <w:p w:rsidR="00FA0D31" w:rsidRPr="00F33F7F" w:rsidRDefault="00FA0D31" w:rsidP="00AB749E">
            <w:pPr>
              <w:spacing w:line="400" w:lineRule="atLeast"/>
              <w:ind w:firstLineChars="200" w:firstLine="420"/>
              <w:jc w:val="left"/>
              <w:rPr>
                <w:rFonts w:asciiTheme="minorEastAsia" w:eastAsiaTheme="minorEastAsia" w:hAnsiTheme="minorEastAsia" w:hint="eastAsia"/>
                <w:sz w:val="21"/>
                <w:szCs w:val="21"/>
              </w:rPr>
            </w:pPr>
          </w:p>
        </w:tc>
        <w:tc>
          <w:tcPr>
            <w:tcW w:w="1980" w:type="dxa"/>
            <w:vMerge/>
            <w:tcBorders>
              <w:left w:val="single" w:sz="4" w:space="0" w:color="auto"/>
              <w:bottom w:val="single" w:sz="4" w:space="0" w:color="auto"/>
              <w:right w:val="single" w:sz="4" w:space="0" w:color="auto"/>
            </w:tcBorders>
            <w:vAlign w:val="center"/>
          </w:tcPr>
          <w:p w:rsidR="00FA0D31" w:rsidRPr="00F33F7F" w:rsidRDefault="00FA0D31" w:rsidP="00AB749E">
            <w:pPr>
              <w:snapToGrid w:val="0"/>
              <w:spacing w:line="400" w:lineRule="atLeast"/>
              <w:ind w:firstLineChars="200" w:firstLine="420"/>
              <w:jc w:val="left"/>
              <w:rPr>
                <w:rFonts w:asciiTheme="minorEastAsia" w:eastAsiaTheme="minorEastAsia" w:hAnsiTheme="minorEastAsia" w:hint="eastAsia"/>
                <w:color w:val="000000"/>
                <w:sz w:val="21"/>
                <w:szCs w:val="21"/>
              </w:rPr>
            </w:pPr>
          </w:p>
        </w:tc>
        <w:tc>
          <w:tcPr>
            <w:tcW w:w="2160" w:type="dxa"/>
            <w:vMerge/>
            <w:tcBorders>
              <w:left w:val="single" w:sz="4" w:space="0" w:color="auto"/>
              <w:bottom w:val="single" w:sz="4" w:space="0" w:color="auto"/>
              <w:right w:val="single" w:sz="4" w:space="0" w:color="auto"/>
            </w:tcBorders>
            <w:vAlign w:val="center"/>
          </w:tcPr>
          <w:p w:rsidR="00FA0D31" w:rsidRPr="00F33F7F" w:rsidRDefault="00FA0D31" w:rsidP="00AB749E">
            <w:pPr>
              <w:adjustRightInd w:val="0"/>
              <w:snapToGrid w:val="0"/>
              <w:spacing w:line="400" w:lineRule="atLeast"/>
              <w:ind w:firstLineChars="200" w:firstLine="420"/>
              <w:jc w:val="left"/>
              <w:rPr>
                <w:rFonts w:asciiTheme="minorEastAsia" w:eastAsiaTheme="minorEastAsia" w:hAnsiTheme="minorEastAsia" w:hint="eastAsia"/>
                <w:color w:val="000000"/>
                <w:sz w:val="21"/>
                <w:szCs w:val="21"/>
              </w:rPr>
            </w:pPr>
          </w:p>
        </w:tc>
        <w:tc>
          <w:tcPr>
            <w:tcW w:w="1260" w:type="dxa"/>
            <w:vMerge/>
            <w:tcBorders>
              <w:left w:val="single" w:sz="4" w:space="0" w:color="auto"/>
              <w:bottom w:val="single" w:sz="4" w:space="0" w:color="auto"/>
              <w:right w:val="single" w:sz="4" w:space="0" w:color="auto"/>
            </w:tcBorders>
            <w:vAlign w:val="center"/>
          </w:tcPr>
          <w:p w:rsidR="00FA0D31" w:rsidRPr="00F33F7F" w:rsidRDefault="00FA0D31" w:rsidP="00AB749E">
            <w:pPr>
              <w:adjustRightInd w:val="0"/>
              <w:snapToGrid w:val="0"/>
              <w:spacing w:line="400" w:lineRule="atLeast"/>
              <w:ind w:firstLineChars="200" w:firstLine="420"/>
              <w:jc w:val="left"/>
              <w:rPr>
                <w:rFonts w:asciiTheme="minorEastAsia" w:eastAsiaTheme="minorEastAsia" w:hAnsiTheme="minorEastAsia" w:hint="eastAsia"/>
                <w:color w:val="000000"/>
                <w:sz w:val="21"/>
                <w:szCs w:val="21"/>
              </w:rPr>
            </w:pPr>
          </w:p>
        </w:tc>
        <w:tc>
          <w:tcPr>
            <w:tcW w:w="3500" w:type="dxa"/>
            <w:tcBorders>
              <w:top w:val="single" w:sz="4" w:space="0" w:color="auto"/>
              <w:left w:val="single" w:sz="4" w:space="0" w:color="auto"/>
              <w:bottom w:val="single" w:sz="4" w:space="0" w:color="auto"/>
              <w:right w:val="single" w:sz="4" w:space="0" w:color="auto"/>
            </w:tcBorders>
          </w:tcPr>
          <w:p w:rsidR="00FA0D31" w:rsidRPr="00F33F7F" w:rsidRDefault="00FA0D31" w:rsidP="00AB749E">
            <w:pPr>
              <w:snapToGrid w:val="0"/>
              <w:spacing w:line="400" w:lineRule="atLeast"/>
              <w:ind w:firstLineChars="200" w:firstLine="420"/>
              <w:jc w:val="left"/>
              <w:rPr>
                <w:rFonts w:asciiTheme="minorEastAsia" w:eastAsiaTheme="minorEastAsia" w:hAnsiTheme="minorEastAsia" w:hint="eastAsia"/>
                <w:sz w:val="21"/>
                <w:szCs w:val="21"/>
              </w:rPr>
            </w:pPr>
          </w:p>
          <w:p w:rsidR="00FA0D31" w:rsidRPr="00F33F7F" w:rsidRDefault="00FA0D31" w:rsidP="00AB749E">
            <w:pPr>
              <w:snapToGrid w:val="0"/>
              <w:spacing w:line="400" w:lineRule="atLeast"/>
              <w:ind w:firstLineChars="200" w:firstLine="420"/>
              <w:jc w:val="left"/>
              <w:rPr>
                <w:rFonts w:asciiTheme="minorEastAsia" w:eastAsiaTheme="minorEastAsia" w:hAnsiTheme="minorEastAsia" w:hint="eastAsia"/>
                <w:sz w:val="21"/>
                <w:szCs w:val="21"/>
              </w:rPr>
            </w:pPr>
            <w:r w:rsidRPr="00F33F7F">
              <w:rPr>
                <w:rFonts w:asciiTheme="minorEastAsia" w:eastAsiaTheme="minorEastAsia" w:hAnsiTheme="minorEastAsia" w:hint="eastAsia"/>
                <w:sz w:val="21"/>
                <w:szCs w:val="21"/>
              </w:rPr>
              <w:t>四、自</w:t>
            </w:r>
            <w:smartTag w:uri="urn:schemas-microsoft-com:office:smarttags" w:element="chsdate">
              <w:smartTagPr>
                <w:attr w:name="Year" w:val="2011"/>
                <w:attr w:name="Month" w:val="10"/>
                <w:attr w:name="Day" w:val="1"/>
                <w:attr w:name="IsLunarDate" w:val="False"/>
                <w:attr w:name="IsROCDate" w:val="False"/>
              </w:smartTagPr>
              <w:r w:rsidRPr="00F33F7F">
                <w:rPr>
                  <w:rFonts w:asciiTheme="minorEastAsia" w:eastAsiaTheme="minorEastAsia" w:hAnsiTheme="minorEastAsia" w:hint="eastAsia"/>
                  <w:sz w:val="21"/>
                  <w:szCs w:val="21"/>
                </w:rPr>
                <w:t>2011年10月1日起</w:t>
              </w:r>
            </w:smartTag>
            <w:r w:rsidRPr="00F33F7F">
              <w:rPr>
                <w:rFonts w:asciiTheme="minorEastAsia" w:eastAsiaTheme="minorEastAsia" w:hAnsiTheme="minorEastAsia" w:hint="eastAsia"/>
                <w:sz w:val="21"/>
                <w:szCs w:val="21"/>
              </w:rPr>
              <w:t>，</w:t>
            </w:r>
            <w:r w:rsidRPr="00F33F7F">
              <w:rPr>
                <w:rFonts w:asciiTheme="minorEastAsia" w:eastAsiaTheme="minorEastAsia" w:hAnsiTheme="minorEastAsia" w:hint="eastAsia"/>
                <w:b/>
                <w:sz w:val="21"/>
                <w:szCs w:val="21"/>
              </w:rPr>
              <w:t>国税机关</w:t>
            </w:r>
            <w:r w:rsidRPr="00F33F7F">
              <w:rPr>
                <w:rFonts w:asciiTheme="minorEastAsia" w:eastAsiaTheme="minorEastAsia" w:hAnsiTheme="minorEastAsia" w:hint="eastAsia"/>
                <w:sz w:val="21"/>
                <w:szCs w:val="21"/>
              </w:rPr>
              <w:t>不再发售通用手工发票，纳税人已领购的通用手工发票可继续使用至</w:t>
            </w:r>
            <w:smartTag w:uri="urn:schemas-microsoft-com:office:smarttags" w:element="chsdate">
              <w:smartTagPr>
                <w:attr w:name="Year" w:val="2011"/>
                <w:attr w:name="Month" w:val="12"/>
                <w:attr w:name="Day" w:val="31"/>
                <w:attr w:name="IsLunarDate" w:val="False"/>
                <w:attr w:name="IsROCDate" w:val="False"/>
              </w:smartTagPr>
              <w:r w:rsidRPr="00F33F7F">
                <w:rPr>
                  <w:rFonts w:asciiTheme="minorEastAsia" w:eastAsiaTheme="minorEastAsia" w:hAnsiTheme="minorEastAsia" w:hint="eastAsia"/>
                  <w:sz w:val="21"/>
                  <w:szCs w:val="21"/>
                </w:rPr>
                <w:t>2011年12月31日</w:t>
              </w:r>
            </w:smartTag>
            <w:r w:rsidRPr="00F33F7F">
              <w:rPr>
                <w:rFonts w:asciiTheme="minorEastAsia" w:eastAsiaTheme="minorEastAsia" w:hAnsiTheme="minorEastAsia" w:hint="eastAsia"/>
                <w:sz w:val="21"/>
                <w:szCs w:val="21"/>
              </w:rPr>
              <w:t>。</w:t>
            </w:r>
          </w:p>
        </w:tc>
        <w:tc>
          <w:tcPr>
            <w:tcW w:w="3520" w:type="dxa"/>
            <w:tcBorders>
              <w:top w:val="single" w:sz="4" w:space="0" w:color="auto"/>
              <w:left w:val="single" w:sz="4" w:space="0" w:color="auto"/>
              <w:bottom w:val="single" w:sz="4" w:space="0" w:color="auto"/>
              <w:right w:val="single" w:sz="4" w:space="0" w:color="auto"/>
            </w:tcBorders>
          </w:tcPr>
          <w:p w:rsidR="00FA0D31" w:rsidRPr="00F33F7F" w:rsidRDefault="00FA0D31" w:rsidP="00AB749E">
            <w:pPr>
              <w:snapToGrid w:val="0"/>
              <w:spacing w:line="400" w:lineRule="atLeast"/>
              <w:ind w:firstLineChars="200" w:firstLine="420"/>
              <w:jc w:val="left"/>
              <w:rPr>
                <w:rFonts w:asciiTheme="minorEastAsia" w:eastAsiaTheme="minorEastAsia" w:hAnsiTheme="minorEastAsia" w:cs="宋体" w:hint="eastAsia"/>
                <w:color w:val="353535"/>
                <w:sz w:val="21"/>
                <w:szCs w:val="21"/>
              </w:rPr>
            </w:pPr>
          </w:p>
          <w:p w:rsidR="00FA0D31" w:rsidRPr="00F33F7F" w:rsidRDefault="00FA0D31" w:rsidP="00AB749E">
            <w:pPr>
              <w:snapToGrid w:val="0"/>
              <w:spacing w:line="400" w:lineRule="atLeast"/>
              <w:ind w:firstLineChars="200" w:firstLine="420"/>
              <w:jc w:val="left"/>
              <w:rPr>
                <w:rFonts w:asciiTheme="minorEastAsia" w:eastAsiaTheme="minorEastAsia" w:hAnsiTheme="minorEastAsia" w:cs="宋体"/>
                <w:color w:val="353535"/>
                <w:sz w:val="21"/>
                <w:szCs w:val="21"/>
              </w:rPr>
            </w:pPr>
            <w:r w:rsidRPr="00F33F7F">
              <w:rPr>
                <w:rFonts w:asciiTheme="minorEastAsia" w:eastAsiaTheme="minorEastAsia" w:hAnsiTheme="minorEastAsia" w:cs="宋体" w:hint="eastAsia"/>
                <w:color w:val="353535"/>
                <w:sz w:val="21"/>
                <w:szCs w:val="21"/>
              </w:rPr>
              <w:t>四、自</w:t>
            </w:r>
            <w:smartTag w:uri="urn:schemas-microsoft-com:office:smarttags" w:element="chsdate">
              <w:smartTagPr>
                <w:attr w:name="Year" w:val="2011"/>
                <w:attr w:name="Month" w:val="10"/>
                <w:attr w:name="Day" w:val="1"/>
                <w:attr w:name="IsLunarDate" w:val="False"/>
                <w:attr w:name="IsROCDate" w:val="False"/>
              </w:smartTagPr>
              <w:r w:rsidRPr="00F33F7F">
                <w:rPr>
                  <w:rFonts w:asciiTheme="minorEastAsia" w:eastAsiaTheme="minorEastAsia" w:hAnsiTheme="minorEastAsia" w:cs="宋体" w:hint="eastAsia"/>
                  <w:color w:val="353535"/>
                  <w:sz w:val="21"/>
                  <w:szCs w:val="21"/>
                </w:rPr>
                <w:t>2011年10月1日起</w:t>
              </w:r>
            </w:smartTag>
            <w:r w:rsidRPr="00F33F7F">
              <w:rPr>
                <w:rFonts w:asciiTheme="minorEastAsia" w:eastAsiaTheme="minorEastAsia" w:hAnsiTheme="minorEastAsia" w:cs="宋体" w:hint="eastAsia"/>
                <w:color w:val="353535"/>
                <w:sz w:val="21"/>
                <w:szCs w:val="21"/>
              </w:rPr>
              <w:t>，</w:t>
            </w:r>
            <w:r w:rsidRPr="00F33F7F">
              <w:rPr>
                <w:rFonts w:asciiTheme="minorEastAsia" w:eastAsiaTheme="minorEastAsia" w:hAnsiTheme="minorEastAsia" w:cs="宋体" w:hint="eastAsia"/>
                <w:b/>
                <w:color w:val="353535"/>
                <w:sz w:val="21"/>
                <w:szCs w:val="21"/>
              </w:rPr>
              <w:t>税务机关</w:t>
            </w:r>
            <w:r w:rsidRPr="00F33F7F">
              <w:rPr>
                <w:rFonts w:asciiTheme="minorEastAsia" w:eastAsiaTheme="minorEastAsia" w:hAnsiTheme="minorEastAsia" w:cs="宋体" w:hint="eastAsia"/>
                <w:color w:val="353535"/>
                <w:sz w:val="21"/>
                <w:szCs w:val="21"/>
              </w:rPr>
              <w:t>不再发售通用手工发票，纳税人已领购的通用手工发票可继续使用至</w:t>
            </w:r>
            <w:smartTag w:uri="urn:schemas-microsoft-com:office:smarttags" w:element="chsdate">
              <w:smartTagPr>
                <w:attr w:name="Year" w:val="2011"/>
                <w:attr w:name="Month" w:val="12"/>
                <w:attr w:name="Day" w:val="31"/>
                <w:attr w:name="IsLunarDate" w:val="False"/>
                <w:attr w:name="IsROCDate" w:val="False"/>
              </w:smartTagPr>
              <w:r w:rsidRPr="00F33F7F">
                <w:rPr>
                  <w:rFonts w:asciiTheme="minorEastAsia" w:eastAsiaTheme="minorEastAsia" w:hAnsiTheme="minorEastAsia" w:cs="宋体" w:hint="eastAsia"/>
                  <w:color w:val="353535"/>
                  <w:sz w:val="21"/>
                  <w:szCs w:val="21"/>
                </w:rPr>
                <w:t>2011年12月31日</w:t>
              </w:r>
            </w:smartTag>
            <w:r w:rsidRPr="00F33F7F">
              <w:rPr>
                <w:rFonts w:asciiTheme="minorEastAsia" w:eastAsiaTheme="minorEastAsia" w:hAnsiTheme="minorEastAsia" w:cs="宋体" w:hint="eastAsia"/>
                <w:color w:val="353535"/>
                <w:sz w:val="21"/>
                <w:szCs w:val="21"/>
              </w:rPr>
              <w:t>。</w:t>
            </w:r>
          </w:p>
          <w:p w:rsidR="00FA0D31" w:rsidRPr="00F33F7F" w:rsidRDefault="00FA0D31" w:rsidP="00AB749E">
            <w:pPr>
              <w:spacing w:line="400" w:lineRule="atLeast"/>
              <w:ind w:firstLineChars="200" w:firstLine="420"/>
              <w:jc w:val="left"/>
              <w:rPr>
                <w:rFonts w:asciiTheme="minorEastAsia" w:eastAsiaTheme="minorEastAsia" w:hAnsiTheme="minorEastAsia" w:cs="宋体" w:hint="eastAsia"/>
                <w:color w:val="353535"/>
                <w:sz w:val="21"/>
                <w:szCs w:val="21"/>
              </w:rPr>
            </w:pPr>
          </w:p>
        </w:tc>
        <w:tc>
          <w:tcPr>
            <w:tcW w:w="1760" w:type="dxa"/>
            <w:vMerge/>
            <w:tcBorders>
              <w:top w:val="single" w:sz="4" w:space="0" w:color="auto"/>
              <w:left w:val="single" w:sz="4" w:space="0" w:color="auto"/>
              <w:bottom w:val="single" w:sz="4" w:space="0" w:color="auto"/>
              <w:right w:val="single" w:sz="4" w:space="0" w:color="auto"/>
            </w:tcBorders>
          </w:tcPr>
          <w:p w:rsidR="00FA0D31" w:rsidRPr="00F33F7F" w:rsidRDefault="00FA0D31" w:rsidP="00AB749E">
            <w:pPr>
              <w:widowControl/>
              <w:spacing w:line="400" w:lineRule="atLeast"/>
              <w:ind w:firstLineChars="200" w:firstLine="420"/>
              <w:jc w:val="left"/>
              <w:rPr>
                <w:rFonts w:asciiTheme="minorEastAsia" w:eastAsiaTheme="minorEastAsia" w:hAnsiTheme="minorEastAsia"/>
                <w:sz w:val="21"/>
                <w:szCs w:val="21"/>
              </w:rPr>
            </w:pPr>
          </w:p>
        </w:tc>
      </w:tr>
      <w:tr w:rsidR="00FA0D31" w:rsidRPr="00F33F7F" w:rsidTr="00AB749E">
        <w:trPr>
          <w:trHeight w:val="1560"/>
        </w:trPr>
        <w:tc>
          <w:tcPr>
            <w:tcW w:w="900" w:type="dxa"/>
            <w:tcBorders>
              <w:top w:val="single" w:sz="4" w:space="0" w:color="auto"/>
              <w:left w:val="single" w:sz="4" w:space="0" w:color="auto"/>
              <w:bottom w:val="single" w:sz="4" w:space="0" w:color="auto"/>
              <w:right w:val="single" w:sz="4" w:space="0" w:color="auto"/>
            </w:tcBorders>
            <w:vAlign w:val="center"/>
          </w:tcPr>
          <w:p w:rsidR="00FA0D31" w:rsidRPr="00F33F7F" w:rsidRDefault="00FA0D31" w:rsidP="00AB749E">
            <w:pPr>
              <w:spacing w:line="400" w:lineRule="atLeast"/>
              <w:ind w:firstLineChars="200" w:firstLine="420"/>
              <w:jc w:val="left"/>
              <w:rPr>
                <w:rFonts w:asciiTheme="minorEastAsia" w:eastAsiaTheme="minorEastAsia" w:hAnsiTheme="minorEastAsia"/>
                <w:sz w:val="21"/>
                <w:szCs w:val="21"/>
              </w:rPr>
            </w:pPr>
            <w:r w:rsidRPr="00F33F7F">
              <w:rPr>
                <w:rFonts w:asciiTheme="minorEastAsia" w:eastAsiaTheme="minorEastAsia" w:hAnsiTheme="minorEastAsia" w:hint="eastAsia"/>
                <w:sz w:val="21"/>
                <w:szCs w:val="21"/>
              </w:rPr>
              <w:lastRenderedPageBreak/>
              <w:t>3</w:t>
            </w:r>
          </w:p>
        </w:tc>
        <w:tc>
          <w:tcPr>
            <w:tcW w:w="1980" w:type="dxa"/>
            <w:tcBorders>
              <w:top w:val="single" w:sz="4" w:space="0" w:color="auto"/>
              <w:left w:val="single" w:sz="4" w:space="0" w:color="auto"/>
              <w:bottom w:val="single" w:sz="4" w:space="0" w:color="auto"/>
              <w:right w:val="single" w:sz="4" w:space="0" w:color="auto"/>
            </w:tcBorders>
            <w:vAlign w:val="center"/>
          </w:tcPr>
          <w:p w:rsidR="00FA0D31" w:rsidRPr="00F33F7F" w:rsidRDefault="00FA0D31" w:rsidP="00AB749E">
            <w:pPr>
              <w:snapToGrid w:val="0"/>
              <w:spacing w:line="400" w:lineRule="atLeast"/>
              <w:ind w:firstLineChars="200" w:firstLine="420"/>
              <w:jc w:val="left"/>
              <w:rPr>
                <w:rFonts w:asciiTheme="minorEastAsia" w:eastAsiaTheme="minorEastAsia" w:hAnsiTheme="minorEastAsia"/>
                <w:color w:val="000000"/>
                <w:sz w:val="21"/>
                <w:szCs w:val="21"/>
              </w:rPr>
            </w:pPr>
            <w:r w:rsidRPr="00F33F7F">
              <w:rPr>
                <w:rFonts w:asciiTheme="minorEastAsia" w:eastAsiaTheme="minorEastAsia" w:hAnsiTheme="minorEastAsia" w:hint="eastAsia"/>
                <w:color w:val="000000"/>
                <w:sz w:val="21"/>
                <w:szCs w:val="21"/>
              </w:rPr>
              <w:t>青岛市国家税务局关于启用青岛市出租汽车燃油附加费专用发票的公告</w:t>
            </w:r>
          </w:p>
          <w:p w:rsidR="00FA0D31" w:rsidRPr="00F33F7F" w:rsidRDefault="00FA0D31" w:rsidP="00AB749E">
            <w:pPr>
              <w:adjustRightInd w:val="0"/>
              <w:snapToGrid w:val="0"/>
              <w:spacing w:line="400" w:lineRule="atLeast"/>
              <w:ind w:firstLineChars="200" w:firstLine="420"/>
              <w:jc w:val="left"/>
              <w:rPr>
                <w:rFonts w:asciiTheme="minorEastAsia" w:eastAsiaTheme="minorEastAsia" w:hAnsiTheme="minorEastAsia"/>
                <w:color w:val="000000"/>
                <w:sz w:val="21"/>
                <w:szCs w:val="21"/>
              </w:rPr>
            </w:pPr>
          </w:p>
        </w:tc>
        <w:tc>
          <w:tcPr>
            <w:tcW w:w="2160" w:type="dxa"/>
            <w:tcBorders>
              <w:top w:val="single" w:sz="4" w:space="0" w:color="auto"/>
              <w:left w:val="single" w:sz="4" w:space="0" w:color="auto"/>
              <w:bottom w:val="single" w:sz="4" w:space="0" w:color="auto"/>
              <w:right w:val="single" w:sz="4" w:space="0" w:color="auto"/>
            </w:tcBorders>
            <w:vAlign w:val="center"/>
          </w:tcPr>
          <w:p w:rsidR="00FA0D31" w:rsidRPr="00F33F7F" w:rsidRDefault="00FA0D31" w:rsidP="00AB749E">
            <w:pPr>
              <w:adjustRightInd w:val="0"/>
              <w:snapToGrid w:val="0"/>
              <w:spacing w:line="400" w:lineRule="atLeast"/>
              <w:ind w:firstLineChars="200" w:firstLine="420"/>
              <w:jc w:val="left"/>
              <w:rPr>
                <w:rFonts w:asciiTheme="minorEastAsia" w:eastAsiaTheme="minorEastAsia" w:hAnsiTheme="minorEastAsia"/>
                <w:color w:val="000000"/>
                <w:sz w:val="21"/>
                <w:szCs w:val="21"/>
              </w:rPr>
            </w:pPr>
            <w:smartTag w:uri="urn:schemas-microsoft-com:office:smarttags" w:element="chsdate">
              <w:smartTagPr>
                <w:attr w:name="Year" w:val="2013"/>
                <w:attr w:name="Month" w:val="9"/>
                <w:attr w:name="Day" w:val="17"/>
                <w:attr w:name="IsLunarDate" w:val="False"/>
                <w:attr w:name="IsROCDate" w:val="False"/>
              </w:smartTagPr>
              <w:r w:rsidRPr="00F33F7F">
                <w:rPr>
                  <w:rFonts w:asciiTheme="minorEastAsia" w:eastAsiaTheme="minorEastAsia" w:hAnsiTheme="minorEastAsia" w:hint="eastAsia"/>
                  <w:color w:val="000000"/>
                  <w:sz w:val="21"/>
                  <w:szCs w:val="21"/>
                </w:rPr>
                <w:t>2013年9月17日</w:t>
              </w:r>
            </w:smartTag>
          </w:p>
        </w:tc>
        <w:tc>
          <w:tcPr>
            <w:tcW w:w="1260" w:type="dxa"/>
            <w:tcBorders>
              <w:top w:val="single" w:sz="4" w:space="0" w:color="auto"/>
              <w:left w:val="single" w:sz="4" w:space="0" w:color="auto"/>
              <w:bottom w:val="single" w:sz="4" w:space="0" w:color="auto"/>
              <w:right w:val="single" w:sz="4" w:space="0" w:color="auto"/>
            </w:tcBorders>
            <w:vAlign w:val="center"/>
          </w:tcPr>
          <w:p w:rsidR="00FA0D31" w:rsidRPr="00F33F7F" w:rsidRDefault="00FA0D31" w:rsidP="00AB749E">
            <w:pPr>
              <w:adjustRightInd w:val="0"/>
              <w:snapToGrid w:val="0"/>
              <w:spacing w:line="400" w:lineRule="atLeast"/>
              <w:ind w:firstLineChars="200" w:firstLine="420"/>
              <w:jc w:val="left"/>
              <w:rPr>
                <w:rFonts w:asciiTheme="minorEastAsia" w:eastAsiaTheme="minorEastAsia" w:hAnsiTheme="minorEastAsia"/>
                <w:color w:val="000000"/>
                <w:sz w:val="21"/>
                <w:szCs w:val="21"/>
              </w:rPr>
            </w:pPr>
            <w:r w:rsidRPr="00F33F7F">
              <w:rPr>
                <w:rFonts w:asciiTheme="minorEastAsia" w:eastAsiaTheme="minorEastAsia" w:hAnsiTheme="minorEastAsia" w:hint="eastAsia"/>
                <w:color w:val="000000"/>
                <w:sz w:val="21"/>
                <w:szCs w:val="21"/>
              </w:rPr>
              <w:t>青岛市国家税务局公告2013年第15号</w:t>
            </w:r>
          </w:p>
        </w:tc>
        <w:tc>
          <w:tcPr>
            <w:tcW w:w="3500" w:type="dxa"/>
            <w:tcBorders>
              <w:top w:val="single" w:sz="4" w:space="0" w:color="auto"/>
              <w:left w:val="single" w:sz="4" w:space="0" w:color="auto"/>
              <w:bottom w:val="single" w:sz="4" w:space="0" w:color="auto"/>
              <w:right w:val="single" w:sz="4" w:space="0" w:color="auto"/>
            </w:tcBorders>
          </w:tcPr>
          <w:p w:rsidR="00FA0D31" w:rsidRPr="00F33F7F" w:rsidRDefault="00FA0D31" w:rsidP="00AB749E">
            <w:pPr>
              <w:snapToGrid w:val="0"/>
              <w:spacing w:line="400" w:lineRule="atLeast"/>
              <w:ind w:firstLineChars="200" w:firstLine="420"/>
              <w:jc w:val="left"/>
              <w:rPr>
                <w:rFonts w:asciiTheme="minorEastAsia" w:eastAsiaTheme="minorEastAsia" w:hAnsiTheme="minorEastAsia"/>
                <w:sz w:val="21"/>
                <w:szCs w:val="21"/>
              </w:rPr>
            </w:pPr>
            <w:r w:rsidRPr="00F33F7F">
              <w:rPr>
                <w:rFonts w:asciiTheme="minorEastAsia" w:eastAsiaTheme="minorEastAsia" w:hAnsiTheme="minorEastAsia" w:hint="eastAsia"/>
                <w:sz w:val="21"/>
                <w:szCs w:val="21"/>
              </w:rPr>
              <w:t xml:space="preserve">三、(二)发票监制章内边线由大写汉语拼音 </w:t>
            </w:r>
            <w:r w:rsidRPr="00F33F7F">
              <w:rPr>
                <w:rFonts w:asciiTheme="minorEastAsia" w:eastAsiaTheme="minorEastAsia" w:hAnsiTheme="minorEastAsia" w:hint="eastAsia"/>
                <w:b/>
                <w:sz w:val="21"/>
                <w:szCs w:val="21"/>
              </w:rPr>
              <w:t>“QINGDAOGUOSHUI”</w:t>
            </w:r>
            <w:r w:rsidRPr="00F33F7F">
              <w:rPr>
                <w:rFonts w:asciiTheme="minorEastAsia" w:eastAsiaTheme="minorEastAsia" w:hAnsiTheme="minorEastAsia" w:hint="eastAsia"/>
                <w:sz w:val="21"/>
                <w:szCs w:val="21"/>
              </w:rPr>
              <w:t>微型字母组成；</w:t>
            </w:r>
          </w:p>
          <w:p w:rsidR="00FA0D31" w:rsidRPr="00F33F7F" w:rsidRDefault="00FA0D31" w:rsidP="00AB749E">
            <w:pPr>
              <w:widowControl/>
              <w:spacing w:line="400" w:lineRule="atLeast"/>
              <w:ind w:firstLineChars="200" w:firstLine="420"/>
              <w:jc w:val="left"/>
              <w:rPr>
                <w:rFonts w:asciiTheme="minorEastAsia" w:eastAsiaTheme="minorEastAsia" w:hAnsiTheme="minorEastAsia"/>
                <w:sz w:val="21"/>
                <w:szCs w:val="21"/>
              </w:rPr>
            </w:pPr>
          </w:p>
        </w:tc>
        <w:tc>
          <w:tcPr>
            <w:tcW w:w="3520" w:type="dxa"/>
            <w:tcBorders>
              <w:top w:val="single" w:sz="4" w:space="0" w:color="auto"/>
              <w:left w:val="single" w:sz="4" w:space="0" w:color="auto"/>
              <w:bottom w:val="single" w:sz="4" w:space="0" w:color="auto"/>
              <w:right w:val="single" w:sz="4" w:space="0" w:color="auto"/>
            </w:tcBorders>
          </w:tcPr>
          <w:p w:rsidR="00FA0D31" w:rsidRPr="00F33F7F" w:rsidRDefault="00FA0D31" w:rsidP="00AB749E">
            <w:pPr>
              <w:snapToGrid w:val="0"/>
              <w:spacing w:line="400" w:lineRule="atLeast"/>
              <w:ind w:firstLineChars="200" w:firstLine="420"/>
              <w:jc w:val="left"/>
              <w:rPr>
                <w:rFonts w:asciiTheme="minorEastAsia" w:eastAsiaTheme="minorEastAsia" w:hAnsiTheme="minorEastAsia" w:cs="宋体"/>
                <w:color w:val="353535"/>
                <w:sz w:val="21"/>
                <w:szCs w:val="21"/>
              </w:rPr>
            </w:pPr>
            <w:r w:rsidRPr="00F33F7F">
              <w:rPr>
                <w:rFonts w:asciiTheme="minorEastAsia" w:eastAsiaTheme="minorEastAsia" w:hAnsiTheme="minorEastAsia" w:cs="宋体" w:hint="eastAsia"/>
                <w:color w:val="353535"/>
                <w:sz w:val="21"/>
                <w:szCs w:val="21"/>
              </w:rPr>
              <w:t xml:space="preserve">三、(二)发票监制章内边线由大写汉语拼音 </w:t>
            </w:r>
            <w:r w:rsidRPr="00F33F7F">
              <w:rPr>
                <w:rFonts w:asciiTheme="minorEastAsia" w:eastAsiaTheme="minorEastAsia" w:hAnsiTheme="minorEastAsia" w:cs="宋体" w:hint="eastAsia"/>
                <w:b/>
                <w:color w:val="353535"/>
                <w:sz w:val="21"/>
                <w:szCs w:val="21"/>
              </w:rPr>
              <w:t>“</w:t>
            </w:r>
            <w:r w:rsidRPr="00F33F7F">
              <w:rPr>
                <w:rFonts w:asciiTheme="minorEastAsia" w:eastAsiaTheme="minorEastAsia" w:hAnsiTheme="minorEastAsia" w:cs="宋体" w:hint="eastAsia"/>
                <w:b/>
                <w:sz w:val="21"/>
                <w:szCs w:val="21"/>
              </w:rPr>
              <w:t>QINGDAOSHUIWU</w:t>
            </w:r>
            <w:r w:rsidRPr="00F33F7F">
              <w:rPr>
                <w:rFonts w:asciiTheme="minorEastAsia" w:eastAsiaTheme="minorEastAsia" w:hAnsiTheme="minorEastAsia" w:cs="宋体" w:hint="eastAsia"/>
                <w:b/>
                <w:color w:val="353535"/>
                <w:sz w:val="21"/>
                <w:szCs w:val="21"/>
              </w:rPr>
              <w:t>”</w:t>
            </w:r>
            <w:r w:rsidRPr="00F33F7F">
              <w:rPr>
                <w:rFonts w:asciiTheme="minorEastAsia" w:eastAsiaTheme="minorEastAsia" w:hAnsiTheme="minorEastAsia" w:cs="宋体" w:hint="eastAsia"/>
                <w:color w:val="353535"/>
                <w:sz w:val="21"/>
                <w:szCs w:val="21"/>
              </w:rPr>
              <w:t>微型字母组成；</w:t>
            </w:r>
          </w:p>
          <w:p w:rsidR="00FA0D31" w:rsidRPr="00F33F7F" w:rsidRDefault="00FA0D31" w:rsidP="00AB749E">
            <w:pPr>
              <w:widowControl/>
              <w:spacing w:line="400" w:lineRule="atLeast"/>
              <w:ind w:firstLineChars="200" w:firstLine="420"/>
              <w:jc w:val="left"/>
              <w:rPr>
                <w:rFonts w:asciiTheme="minorEastAsia" w:eastAsiaTheme="minorEastAsia" w:hAnsiTheme="minorEastAsia"/>
                <w:sz w:val="21"/>
                <w:szCs w:val="21"/>
              </w:rPr>
            </w:pPr>
          </w:p>
        </w:tc>
        <w:tc>
          <w:tcPr>
            <w:tcW w:w="1760" w:type="dxa"/>
            <w:vMerge/>
            <w:tcBorders>
              <w:top w:val="single" w:sz="4" w:space="0" w:color="auto"/>
              <w:left w:val="single" w:sz="4" w:space="0" w:color="auto"/>
              <w:bottom w:val="single" w:sz="4" w:space="0" w:color="auto"/>
              <w:right w:val="single" w:sz="4" w:space="0" w:color="auto"/>
            </w:tcBorders>
            <w:vAlign w:val="center"/>
          </w:tcPr>
          <w:p w:rsidR="00FA0D31" w:rsidRPr="00F33F7F" w:rsidRDefault="00FA0D31" w:rsidP="00AB749E">
            <w:pPr>
              <w:widowControl/>
              <w:spacing w:line="400" w:lineRule="atLeast"/>
              <w:ind w:firstLineChars="200" w:firstLine="420"/>
              <w:jc w:val="left"/>
              <w:rPr>
                <w:rFonts w:asciiTheme="minorEastAsia" w:eastAsiaTheme="minorEastAsia" w:hAnsiTheme="minorEastAsia"/>
                <w:sz w:val="21"/>
                <w:szCs w:val="21"/>
              </w:rPr>
            </w:pPr>
          </w:p>
        </w:tc>
      </w:tr>
      <w:tr w:rsidR="00FA0D31" w:rsidRPr="00F33F7F" w:rsidTr="00AB749E">
        <w:trPr>
          <w:trHeight w:val="1218"/>
        </w:trPr>
        <w:tc>
          <w:tcPr>
            <w:tcW w:w="900" w:type="dxa"/>
            <w:tcBorders>
              <w:top w:val="single" w:sz="4" w:space="0" w:color="auto"/>
              <w:left w:val="single" w:sz="4" w:space="0" w:color="auto"/>
              <w:bottom w:val="single" w:sz="4" w:space="0" w:color="auto"/>
              <w:right w:val="single" w:sz="4" w:space="0" w:color="auto"/>
            </w:tcBorders>
            <w:vAlign w:val="center"/>
          </w:tcPr>
          <w:p w:rsidR="00FA0D31" w:rsidRPr="00F33F7F" w:rsidRDefault="00FA0D31" w:rsidP="00AB749E">
            <w:pPr>
              <w:spacing w:line="400" w:lineRule="atLeast"/>
              <w:ind w:firstLineChars="200" w:firstLine="420"/>
              <w:jc w:val="left"/>
              <w:rPr>
                <w:rFonts w:asciiTheme="minorEastAsia" w:eastAsiaTheme="minorEastAsia" w:hAnsiTheme="minorEastAsia"/>
                <w:sz w:val="21"/>
                <w:szCs w:val="21"/>
              </w:rPr>
            </w:pPr>
          </w:p>
          <w:p w:rsidR="00FA0D31" w:rsidRPr="00F33F7F" w:rsidRDefault="00FA0D31" w:rsidP="00AB749E">
            <w:pPr>
              <w:spacing w:line="400" w:lineRule="atLeast"/>
              <w:ind w:firstLineChars="200" w:firstLine="420"/>
              <w:jc w:val="left"/>
              <w:rPr>
                <w:rFonts w:asciiTheme="minorEastAsia" w:eastAsiaTheme="minorEastAsia" w:hAnsiTheme="minorEastAsia"/>
                <w:sz w:val="21"/>
                <w:szCs w:val="21"/>
              </w:rPr>
            </w:pPr>
            <w:r w:rsidRPr="00F33F7F">
              <w:rPr>
                <w:rFonts w:asciiTheme="minorEastAsia" w:eastAsiaTheme="minorEastAsia" w:hAnsiTheme="minorEastAsia" w:hint="eastAsia"/>
                <w:sz w:val="21"/>
                <w:szCs w:val="21"/>
              </w:rPr>
              <w:t>4</w:t>
            </w:r>
          </w:p>
        </w:tc>
        <w:tc>
          <w:tcPr>
            <w:tcW w:w="1980" w:type="dxa"/>
            <w:tcBorders>
              <w:top w:val="single" w:sz="4" w:space="0" w:color="auto"/>
              <w:left w:val="single" w:sz="4" w:space="0" w:color="auto"/>
              <w:bottom w:val="single" w:sz="4" w:space="0" w:color="auto"/>
              <w:right w:val="single" w:sz="4" w:space="0" w:color="auto"/>
            </w:tcBorders>
            <w:vAlign w:val="center"/>
          </w:tcPr>
          <w:p w:rsidR="00FA0D31" w:rsidRPr="00F33F7F" w:rsidRDefault="00FA0D31" w:rsidP="00AB749E">
            <w:pPr>
              <w:pStyle w:val="a3"/>
              <w:spacing w:line="400" w:lineRule="atLeast"/>
              <w:ind w:firstLineChars="200" w:firstLine="420"/>
              <w:jc w:val="left"/>
              <w:rPr>
                <w:rFonts w:asciiTheme="minorEastAsia" w:eastAsiaTheme="minorEastAsia" w:hAnsiTheme="minorEastAsia" w:hint="eastAsia"/>
              </w:rPr>
            </w:pPr>
            <w:r w:rsidRPr="00F33F7F">
              <w:rPr>
                <w:rFonts w:asciiTheme="minorEastAsia" w:eastAsiaTheme="minorEastAsia" w:hAnsiTheme="minorEastAsia" w:cs="Times New Roman" w:hint="eastAsia"/>
                <w:color w:val="000000"/>
              </w:rPr>
              <w:t>青岛市国家税务局关于取消简并涉税文书报表的公告</w:t>
            </w:r>
          </w:p>
        </w:tc>
        <w:tc>
          <w:tcPr>
            <w:tcW w:w="2160" w:type="dxa"/>
            <w:tcBorders>
              <w:top w:val="single" w:sz="4" w:space="0" w:color="auto"/>
              <w:left w:val="single" w:sz="4" w:space="0" w:color="auto"/>
              <w:bottom w:val="single" w:sz="4" w:space="0" w:color="auto"/>
              <w:right w:val="single" w:sz="4" w:space="0" w:color="auto"/>
            </w:tcBorders>
            <w:vAlign w:val="center"/>
          </w:tcPr>
          <w:p w:rsidR="00FA0D31" w:rsidRPr="00F33F7F" w:rsidRDefault="00FA0D31" w:rsidP="00AB749E">
            <w:pPr>
              <w:pStyle w:val="a3"/>
              <w:tabs>
                <w:tab w:val="left" w:pos="7560"/>
              </w:tabs>
              <w:adjustRightInd w:val="0"/>
              <w:snapToGrid w:val="0"/>
              <w:spacing w:line="400" w:lineRule="atLeast"/>
              <w:ind w:firstLineChars="200" w:firstLine="420"/>
              <w:jc w:val="left"/>
              <w:rPr>
                <w:rFonts w:asciiTheme="minorEastAsia" w:eastAsiaTheme="minorEastAsia" w:hAnsiTheme="minorEastAsia" w:cs="Times New Roman"/>
                <w:color w:val="000000"/>
              </w:rPr>
            </w:pPr>
            <w:smartTag w:uri="urn:schemas-microsoft-com:office:smarttags" w:element="chsdate">
              <w:smartTagPr>
                <w:attr w:name="IsROCDate" w:val="False"/>
                <w:attr w:name="IsLunarDate" w:val="False"/>
                <w:attr w:name="Day" w:val="5"/>
                <w:attr w:name="Month" w:val="9"/>
                <w:attr w:name="Year" w:val="2014"/>
              </w:smartTagPr>
              <w:r w:rsidRPr="00F33F7F">
                <w:rPr>
                  <w:rFonts w:asciiTheme="minorEastAsia" w:eastAsiaTheme="minorEastAsia" w:hAnsiTheme="minorEastAsia" w:cs="Times New Roman" w:hint="eastAsia"/>
                  <w:color w:val="000000"/>
                </w:rPr>
                <w:t>2014年9月5日</w:t>
              </w:r>
            </w:smartTag>
          </w:p>
          <w:p w:rsidR="00FA0D31" w:rsidRPr="00F33F7F" w:rsidRDefault="00FA0D31" w:rsidP="00AB749E">
            <w:pPr>
              <w:adjustRightInd w:val="0"/>
              <w:snapToGrid w:val="0"/>
              <w:spacing w:line="400" w:lineRule="atLeast"/>
              <w:ind w:firstLineChars="200" w:firstLine="420"/>
              <w:jc w:val="left"/>
              <w:rPr>
                <w:rFonts w:asciiTheme="minorEastAsia" w:eastAsiaTheme="minorEastAsia" w:hAnsiTheme="minorEastAsia"/>
                <w:color w:val="000000"/>
                <w:sz w:val="21"/>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FA0D31" w:rsidRPr="00F33F7F" w:rsidRDefault="00FA0D31" w:rsidP="00AB749E">
            <w:pPr>
              <w:adjustRightInd w:val="0"/>
              <w:snapToGrid w:val="0"/>
              <w:spacing w:line="400" w:lineRule="atLeast"/>
              <w:ind w:firstLineChars="200" w:firstLine="420"/>
              <w:jc w:val="left"/>
              <w:rPr>
                <w:rFonts w:asciiTheme="minorEastAsia" w:eastAsiaTheme="minorEastAsia" w:hAnsiTheme="minorEastAsia"/>
                <w:color w:val="000000"/>
                <w:sz w:val="21"/>
                <w:szCs w:val="21"/>
              </w:rPr>
            </w:pPr>
            <w:r w:rsidRPr="00F33F7F">
              <w:rPr>
                <w:rFonts w:asciiTheme="minorEastAsia" w:eastAsiaTheme="minorEastAsia" w:hAnsiTheme="minorEastAsia" w:hint="eastAsia"/>
                <w:color w:val="000000"/>
                <w:sz w:val="21"/>
                <w:szCs w:val="21"/>
              </w:rPr>
              <w:t>青岛市国家税务局公告2014年第4号</w:t>
            </w:r>
          </w:p>
        </w:tc>
        <w:tc>
          <w:tcPr>
            <w:tcW w:w="3500" w:type="dxa"/>
            <w:tcBorders>
              <w:top w:val="single" w:sz="4" w:space="0" w:color="auto"/>
              <w:left w:val="single" w:sz="4" w:space="0" w:color="auto"/>
              <w:bottom w:val="single" w:sz="4" w:space="0" w:color="auto"/>
              <w:right w:val="single" w:sz="4" w:space="0" w:color="auto"/>
            </w:tcBorders>
          </w:tcPr>
          <w:p w:rsidR="00FA0D31" w:rsidRPr="00F33F7F" w:rsidRDefault="00FA0D31" w:rsidP="00AB749E">
            <w:pPr>
              <w:pStyle w:val="a3"/>
              <w:adjustRightInd w:val="0"/>
              <w:snapToGrid w:val="0"/>
              <w:spacing w:line="400" w:lineRule="atLeast"/>
              <w:ind w:firstLineChars="200" w:firstLine="420"/>
              <w:jc w:val="left"/>
              <w:rPr>
                <w:rFonts w:asciiTheme="minorEastAsia" w:eastAsiaTheme="minorEastAsia" w:hAnsiTheme="minorEastAsia" w:cs="Times New Roman"/>
              </w:rPr>
            </w:pPr>
            <w:r w:rsidRPr="00F33F7F">
              <w:rPr>
                <w:rFonts w:asciiTheme="minorEastAsia" w:eastAsiaTheme="minorEastAsia" w:hAnsiTheme="minorEastAsia" w:cs="Times New Roman" w:hint="eastAsia"/>
              </w:rPr>
              <w:t>附件：</w:t>
            </w:r>
            <w:r w:rsidRPr="00F33F7F">
              <w:rPr>
                <w:rFonts w:asciiTheme="minorEastAsia" w:eastAsiaTheme="minorEastAsia" w:hAnsiTheme="minorEastAsia" w:cs="Times New Roman" w:hint="eastAsia"/>
                <w:b/>
              </w:rPr>
              <w:t>青岛市国家税务局</w:t>
            </w:r>
            <w:r w:rsidRPr="00F33F7F">
              <w:rPr>
                <w:rFonts w:asciiTheme="minorEastAsia" w:eastAsiaTheme="minorEastAsia" w:hAnsiTheme="minorEastAsia" w:cs="Times New Roman" w:hint="eastAsia"/>
              </w:rPr>
              <w:t>取消涉税文书报表式样</w:t>
            </w:r>
          </w:p>
          <w:p w:rsidR="00FA0D31" w:rsidRPr="00F33F7F" w:rsidRDefault="00FA0D31" w:rsidP="00AB749E">
            <w:pPr>
              <w:widowControl/>
              <w:spacing w:line="400" w:lineRule="atLeast"/>
              <w:ind w:firstLineChars="200" w:firstLine="420"/>
              <w:jc w:val="left"/>
              <w:rPr>
                <w:rFonts w:asciiTheme="minorEastAsia" w:eastAsiaTheme="minorEastAsia" w:hAnsiTheme="minorEastAsia"/>
                <w:sz w:val="21"/>
                <w:szCs w:val="21"/>
              </w:rPr>
            </w:pPr>
          </w:p>
        </w:tc>
        <w:tc>
          <w:tcPr>
            <w:tcW w:w="3520" w:type="dxa"/>
            <w:tcBorders>
              <w:top w:val="single" w:sz="4" w:space="0" w:color="auto"/>
              <w:left w:val="single" w:sz="4" w:space="0" w:color="auto"/>
              <w:bottom w:val="single" w:sz="4" w:space="0" w:color="auto"/>
              <w:right w:val="single" w:sz="4" w:space="0" w:color="auto"/>
            </w:tcBorders>
          </w:tcPr>
          <w:p w:rsidR="00FA0D31" w:rsidRPr="00F33F7F" w:rsidRDefault="00FA0D31" w:rsidP="00AB749E">
            <w:pPr>
              <w:pStyle w:val="a3"/>
              <w:adjustRightInd w:val="0"/>
              <w:snapToGrid w:val="0"/>
              <w:spacing w:line="400" w:lineRule="atLeast"/>
              <w:ind w:firstLineChars="200" w:firstLine="420"/>
              <w:jc w:val="left"/>
              <w:rPr>
                <w:rFonts w:asciiTheme="minorEastAsia" w:eastAsiaTheme="minorEastAsia" w:hAnsiTheme="minorEastAsia" w:cs="宋体"/>
              </w:rPr>
            </w:pPr>
            <w:r w:rsidRPr="00F33F7F">
              <w:rPr>
                <w:rFonts w:asciiTheme="minorEastAsia" w:eastAsiaTheme="minorEastAsia" w:hAnsiTheme="minorEastAsia" w:cs="宋体" w:hint="eastAsia"/>
              </w:rPr>
              <w:t>附件：</w:t>
            </w:r>
            <w:r w:rsidRPr="00F33F7F">
              <w:rPr>
                <w:rFonts w:asciiTheme="minorEastAsia" w:eastAsiaTheme="minorEastAsia" w:hAnsiTheme="minorEastAsia" w:cs="宋体" w:hint="eastAsia"/>
                <w:b/>
              </w:rPr>
              <w:t>青岛市税务局</w:t>
            </w:r>
            <w:r w:rsidRPr="00F33F7F">
              <w:rPr>
                <w:rFonts w:asciiTheme="minorEastAsia" w:eastAsiaTheme="minorEastAsia" w:hAnsiTheme="minorEastAsia" w:cs="宋体" w:hint="eastAsia"/>
              </w:rPr>
              <w:t>取消涉税文书报表式样</w:t>
            </w:r>
          </w:p>
          <w:p w:rsidR="00FA0D31" w:rsidRPr="00F33F7F" w:rsidRDefault="00FA0D31" w:rsidP="00AB749E">
            <w:pPr>
              <w:widowControl/>
              <w:spacing w:line="400" w:lineRule="atLeast"/>
              <w:ind w:firstLineChars="200" w:firstLine="420"/>
              <w:jc w:val="left"/>
              <w:rPr>
                <w:rFonts w:asciiTheme="minorEastAsia" w:eastAsiaTheme="minorEastAsia" w:hAnsiTheme="minorEastAsia"/>
                <w:sz w:val="21"/>
                <w:szCs w:val="21"/>
              </w:rPr>
            </w:pPr>
          </w:p>
        </w:tc>
        <w:tc>
          <w:tcPr>
            <w:tcW w:w="1760" w:type="dxa"/>
            <w:tcBorders>
              <w:top w:val="single" w:sz="4" w:space="0" w:color="auto"/>
              <w:left w:val="single" w:sz="4" w:space="0" w:color="auto"/>
              <w:bottom w:val="single" w:sz="4" w:space="0" w:color="auto"/>
              <w:right w:val="single" w:sz="4" w:space="0" w:color="auto"/>
            </w:tcBorders>
          </w:tcPr>
          <w:p w:rsidR="00FA0D31" w:rsidRPr="00F33F7F" w:rsidRDefault="00FA0D31" w:rsidP="00AB749E">
            <w:pPr>
              <w:widowControl/>
              <w:spacing w:line="400" w:lineRule="atLeast"/>
              <w:ind w:firstLineChars="200" w:firstLine="420"/>
              <w:jc w:val="left"/>
              <w:rPr>
                <w:rFonts w:asciiTheme="minorEastAsia" w:eastAsiaTheme="minorEastAsia" w:hAnsiTheme="minorEastAsia"/>
                <w:sz w:val="21"/>
                <w:szCs w:val="21"/>
              </w:rPr>
            </w:pPr>
          </w:p>
          <w:p w:rsidR="00FA0D31" w:rsidRPr="00F33F7F" w:rsidRDefault="00FA0D31" w:rsidP="00AB749E">
            <w:pPr>
              <w:spacing w:line="400" w:lineRule="atLeast"/>
              <w:ind w:firstLineChars="200" w:firstLine="420"/>
              <w:jc w:val="left"/>
              <w:rPr>
                <w:rFonts w:asciiTheme="minorEastAsia" w:eastAsiaTheme="minorEastAsia" w:hAnsiTheme="minorEastAsia"/>
                <w:sz w:val="21"/>
                <w:szCs w:val="21"/>
              </w:rPr>
            </w:pPr>
          </w:p>
        </w:tc>
      </w:tr>
      <w:tr w:rsidR="00FA0D31" w:rsidRPr="00F33F7F" w:rsidTr="00AB749E">
        <w:trPr>
          <w:trHeight w:val="750"/>
        </w:trPr>
        <w:tc>
          <w:tcPr>
            <w:tcW w:w="900" w:type="dxa"/>
            <w:vMerge w:val="restart"/>
            <w:tcBorders>
              <w:top w:val="single" w:sz="4" w:space="0" w:color="auto"/>
              <w:left w:val="single" w:sz="4" w:space="0" w:color="auto"/>
              <w:bottom w:val="single" w:sz="4" w:space="0" w:color="auto"/>
              <w:right w:val="single" w:sz="4" w:space="0" w:color="auto"/>
            </w:tcBorders>
            <w:vAlign w:val="center"/>
          </w:tcPr>
          <w:p w:rsidR="00FA0D31" w:rsidRPr="00F33F7F" w:rsidRDefault="00FA0D31" w:rsidP="00AB749E">
            <w:pPr>
              <w:spacing w:line="400" w:lineRule="atLeast"/>
              <w:ind w:firstLineChars="200" w:firstLine="420"/>
              <w:jc w:val="left"/>
              <w:rPr>
                <w:rFonts w:asciiTheme="minorEastAsia" w:eastAsiaTheme="minorEastAsia" w:hAnsiTheme="minorEastAsia"/>
                <w:sz w:val="21"/>
                <w:szCs w:val="21"/>
              </w:rPr>
            </w:pPr>
            <w:r w:rsidRPr="00F33F7F">
              <w:rPr>
                <w:rFonts w:asciiTheme="minorEastAsia" w:eastAsiaTheme="minorEastAsia" w:hAnsiTheme="minorEastAsia" w:cs="宋体" w:hint="eastAsia"/>
                <w:snapToGrid w:val="0"/>
                <w:kern w:val="0"/>
                <w:sz w:val="21"/>
                <w:szCs w:val="21"/>
              </w:rPr>
              <w:t>5</w:t>
            </w:r>
          </w:p>
        </w:tc>
        <w:tc>
          <w:tcPr>
            <w:tcW w:w="1980" w:type="dxa"/>
            <w:vMerge w:val="restart"/>
            <w:tcBorders>
              <w:top w:val="single" w:sz="4" w:space="0" w:color="auto"/>
              <w:left w:val="single" w:sz="4" w:space="0" w:color="auto"/>
              <w:bottom w:val="single" w:sz="4" w:space="0" w:color="auto"/>
              <w:right w:val="single" w:sz="4" w:space="0" w:color="auto"/>
            </w:tcBorders>
            <w:vAlign w:val="center"/>
          </w:tcPr>
          <w:p w:rsidR="00FA0D31" w:rsidRPr="00F33F7F" w:rsidRDefault="00FA0D31" w:rsidP="00AB749E">
            <w:pPr>
              <w:adjustRightInd w:val="0"/>
              <w:snapToGrid w:val="0"/>
              <w:spacing w:line="400" w:lineRule="atLeast"/>
              <w:ind w:firstLineChars="200" w:firstLine="420"/>
              <w:jc w:val="left"/>
              <w:rPr>
                <w:rFonts w:asciiTheme="minorEastAsia" w:eastAsiaTheme="minorEastAsia" w:hAnsiTheme="minorEastAsia" w:cs="宋体"/>
                <w:snapToGrid w:val="0"/>
                <w:kern w:val="0"/>
                <w:sz w:val="21"/>
                <w:szCs w:val="21"/>
              </w:rPr>
            </w:pPr>
            <w:r w:rsidRPr="00F33F7F">
              <w:rPr>
                <w:rFonts w:asciiTheme="minorEastAsia" w:eastAsiaTheme="minorEastAsia" w:hAnsiTheme="minorEastAsia" w:cs="宋体" w:hint="eastAsia"/>
                <w:snapToGrid w:val="0"/>
                <w:kern w:val="0"/>
                <w:sz w:val="21"/>
                <w:szCs w:val="21"/>
              </w:rPr>
              <w:t>青岛市国家税务局 青岛市地方税务局</w:t>
            </w:r>
          </w:p>
          <w:p w:rsidR="00FA0D31" w:rsidRPr="00F33F7F" w:rsidRDefault="00FA0D31" w:rsidP="00AB749E">
            <w:pPr>
              <w:adjustRightInd w:val="0"/>
              <w:snapToGrid w:val="0"/>
              <w:spacing w:line="400" w:lineRule="atLeast"/>
              <w:ind w:firstLineChars="200" w:firstLine="420"/>
              <w:jc w:val="left"/>
              <w:rPr>
                <w:rFonts w:asciiTheme="minorEastAsia" w:eastAsiaTheme="minorEastAsia" w:hAnsiTheme="minorEastAsia" w:cs="宋体" w:hint="eastAsia"/>
                <w:snapToGrid w:val="0"/>
                <w:kern w:val="0"/>
                <w:sz w:val="21"/>
                <w:szCs w:val="21"/>
              </w:rPr>
            </w:pPr>
            <w:r w:rsidRPr="00F33F7F">
              <w:rPr>
                <w:rFonts w:asciiTheme="minorEastAsia" w:eastAsiaTheme="minorEastAsia" w:hAnsiTheme="minorEastAsia" w:cs="宋体" w:hint="eastAsia"/>
                <w:snapToGrid w:val="0"/>
                <w:kern w:val="0"/>
                <w:sz w:val="21"/>
                <w:szCs w:val="21"/>
              </w:rPr>
              <w:t>关于发布</w:t>
            </w:r>
            <w:proofErr w:type="gramStart"/>
            <w:r w:rsidRPr="00F33F7F">
              <w:rPr>
                <w:rFonts w:asciiTheme="minorEastAsia" w:eastAsiaTheme="minorEastAsia" w:hAnsiTheme="minorEastAsia" w:cs="宋体" w:hint="eastAsia"/>
                <w:snapToGrid w:val="0"/>
                <w:kern w:val="0"/>
                <w:sz w:val="21"/>
                <w:szCs w:val="21"/>
              </w:rPr>
              <w:t>《</w:t>
            </w:r>
            <w:proofErr w:type="gramEnd"/>
            <w:r w:rsidRPr="00F33F7F">
              <w:rPr>
                <w:rFonts w:asciiTheme="minorEastAsia" w:eastAsiaTheme="minorEastAsia" w:hAnsiTheme="minorEastAsia" w:cs="宋体" w:hint="eastAsia"/>
                <w:snapToGrid w:val="0"/>
                <w:kern w:val="0"/>
                <w:sz w:val="21"/>
                <w:szCs w:val="21"/>
              </w:rPr>
              <w:t>青岛市国家税务局 青岛市地方税务局</w:t>
            </w:r>
          </w:p>
          <w:p w:rsidR="00FA0D31" w:rsidRPr="00F33F7F" w:rsidRDefault="00FA0D31" w:rsidP="00AB749E">
            <w:pPr>
              <w:spacing w:line="400" w:lineRule="atLeast"/>
              <w:ind w:firstLineChars="200" w:firstLine="420"/>
              <w:jc w:val="left"/>
              <w:rPr>
                <w:rFonts w:asciiTheme="minorEastAsia" w:eastAsiaTheme="minorEastAsia" w:hAnsiTheme="minorEastAsia" w:cs="宋体"/>
                <w:snapToGrid w:val="0"/>
                <w:kern w:val="0"/>
                <w:sz w:val="21"/>
                <w:szCs w:val="21"/>
              </w:rPr>
            </w:pPr>
            <w:r w:rsidRPr="00F33F7F">
              <w:rPr>
                <w:rFonts w:asciiTheme="minorEastAsia" w:eastAsiaTheme="minorEastAsia" w:hAnsiTheme="minorEastAsia" w:cs="宋体" w:hint="eastAsia"/>
                <w:snapToGrid w:val="0"/>
                <w:kern w:val="0"/>
                <w:sz w:val="21"/>
                <w:szCs w:val="21"/>
              </w:rPr>
              <w:t>纳税信用管理</w:t>
            </w:r>
            <w:r w:rsidRPr="00F33F7F">
              <w:rPr>
                <w:rFonts w:asciiTheme="minorEastAsia" w:eastAsiaTheme="minorEastAsia" w:hAnsiTheme="minorEastAsia" w:cs="宋体" w:hint="eastAsia"/>
                <w:snapToGrid w:val="0"/>
                <w:kern w:val="0"/>
                <w:sz w:val="21"/>
                <w:szCs w:val="21"/>
              </w:rPr>
              <w:lastRenderedPageBreak/>
              <w:t>办法（试行）</w:t>
            </w:r>
            <w:proofErr w:type="gramStart"/>
            <w:r w:rsidRPr="00F33F7F">
              <w:rPr>
                <w:rFonts w:asciiTheme="minorEastAsia" w:eastAsiaTheme="minorEastAsia" w:hAnsiTheme="minorEastAsia" w:cs="宋体" w:hint="eastAsia"/>
                <w:snapToGrid w:val="0"/>
                <w:kern w:val="0"/>
                <w:sz w:val="21"/>
                <w:szCs w:val="21"/>
              </w:rPr>
              <w:t>》</w:t>
            </w:r>
            <w:proofErr w:type="gramEnd"/>
            <w:r w:rsidRPr="00F33F7F">
              <w:rPr>
                <w:rFonts w:asciiTheme="minorEastAsia" w:eastAsiaTheme="minorEastAsia" w:hAnsiTheme="minorEastAsia" w:cs="宋体" w:hint="eastAsia"/>
                <w:snapToGrid w:val="0"/>
                <w:kern w:val="0"/>
                <w:sz w:val="21"/>
                <w:szCs w:val="21"/>
              </w:rPr>
              <w:t>的公告</w:t>
            </w:r>
          </w:p>
        </w:tc>
        <w:tc>
          <w:tcPr>
            <w:tcW w:w="2160" w:type="dxa"/>
            <w:vMerge w:val="restart"/>
            <w:tcBorders>
              <w:top w:val="single" w:sz="4" w:space="0" w:color="auto"/>
              <w:left w:val="single" w:sz="4" w:space="0" w:color="auto"/>
              <w:bottom w:val="single" w:sz="4" w:space="0" w:color="auto"/>
              <w:right w:val="single" w:sz="4" w:space="0" w:color="auto"/>
            </w:tcBorders>
            <w:vAlign w:val="center"/>
          </w:tcPr>
          <w:p w:rsidR="00FA0D31" w:rsidRPr="00F33F7F" w:rsidRDefault="00FA0D31" w:rsidP="00AB749E">
            <w:pPr>
              <w:adjustRightInd w:val="0"/>
              <w:snapToGrid w:val="0"/>
              <w:spacing w:line="400" w:lineRule="atLeast"/>
              <w:ind w:firstLineChars="200" w:firstLine="420"/>
              <w:jc w:val="left"/>
              <w:rPr>
                <w:rFonts w:asciiTheme="minorEastAsia" w:eastAsiaTheme="minorEastAsia" w:hAnsiTheme="minorEastAsia" w:cs="宋体"/>
                <w:snapToGrid w:val="0"/>
                <w:kern w:val="0"/>
                <w:sz w:val="21"/>
                <w:szCs w:val="21"/>
              </w:rPr>
            </w:pPr>
            <w:smartTag w:uri="urn:schemas-microsoft-com:office:smarttags" w:element="chsdate">
              <w:smartTagPr>
                <w:attr w:name="Year" w:val="2014"/>
                <w:attr w:name="Month" w:val="9"/>
                <w:attr w:name="Day" w:val="30"/>
                <w:attr w:name="IsLunarDate" w:val="False"/>
                <w:attr w:name="IsROCDate" w:val="False"/>
              </w:smartTagPr>
              <w:r w:rsidRPr="00F33F7F">
                <w:rPr>
                  <w:rFonts w:asciiTheme="minorEastAsia" w:eastAsiaTheme="minorEastAsia" w:hAnsiTheme="minorEastAsia" w:cs="宋体" w:hint="eastAsia"/>
                  <w:snapToGrid w:val="0"/>
                  <w:kern w:val="0"/>
                  <w:sz w:val="21"/>
                  <w:szCs w:val="21"/>
                </w:rPr>
                <w:lastRenderedPageBreak/>
                <w:t>2014年9月30日</w:t>
              </w:r>
            </w:smartTag>
          </w:p>
        </w:tc>
        <w:tc>
          <w:tcPr>
            <w:tcW w:w="1260" w:type="dxa"/>
            <w:vMerge w:val="restart"/>
            <w:tcBorders>
              <w:top w:val="single" w:sz="4" w:space="0" w:color="auto"/>
              <w:left w:val="single" w:sz="4" w:space="0" w:color="auto"/>
              <w:bottom w:val="single" w:sz="4" w:space="0" w:color="auto"/>
              <w:right w:val="single" w:sz="4" w:space="0" w:color="auto"/>
            </w:tcBorders>
            <w:vAlign w:val="center"/>
          </w:tcPr>
          <w:p w:rsidR="00FA0D31" w:rsidRPr="00F33F7F" w:rsidRDefault="00FA0D31" w:rsidP="00AB749E">
            <w:pPr>
              <w:adjustRightInd w:val="0"/>
              <w:snapToGrid w:val="0"/>
              <w:spacing w:line="400" w:lineRule="atLeast"/>
              <w:ind w:firstLineChars="200" w:firstLine="420"/>
              <w:jc w:val="left"/>
              <w:rPr>
                <w:rFonts w:asciiTheme="minorEastAsia" w:eastAsiaTheme="minorEastAsia" w:hAnsiTheme="minorEastAsia" w:cs="宋体"/>
                <w:snapToGrid w:val="0"/>
                <w:kern w:val="0"/>
                <w:sz w:val="21"/>
                <w:szCs w:val="21"/>
              </w:rPr>
            </w:pPr>
            <w:r w:rsidRPr="00F33F7F">
              <w:rPr>
                <w:rFonts w:asciiTheme="minorEastAsia" w:eastAsiaTheme="minorEastAsia" w:hAnsiTheme="minorEastAsia" w:cs="宋体" w:hint="eastAsia"/>
                <w:snapToGrid w:val="0"/>
                <w:kern w:val="0"/>
                <w:sz w:val="21"/>
                <w:szCs w:val="21"/>
              </w:rPr>
              <w:t>青岛市国家税务局 青岛市地方税务局2014年第5号公告</w:t>
            </w:r>
          </w:p>
          <w:p w:rsidR="00FA0D31" w:rsidRPr="00F33F7F" w:rsidRDefault="00FA0D31" w:rsidP="00AB749E">
            <w:pPr>
              <w:adjustRightInd w:val="0"/>
              <w:snapToGrid w:val="0"/>
              <w:spacing w:line="400" w:lineRule="atLeast"/>
              <w:ind w:firstLineChars="200" w:firstLine="420"/>
              <w:jc w:val="left"/>
              <w:rPr>
                <w:rFonts w:asciiTheme="minorEastAsia" w:eastAsiaTheme="minorEastAsia" w:hAnsiTheme="minorEastAsia" w:cs="宋体"/>
                <w:snapToGrid w:val="0"/>
                <w:kern w:val="0"/>
                <w:sz w:val="21"/>
                <w:szCs w:val="21"/>
              </w:rPr>
            </w:pPr>
          </w:p>
        </w:tc>
        <w:tc>
          <w:tcPr>
            <w:tcW w:w="3500" w:type="dxa"/>
            <w:tcBorders>
              <w:top w:val="single" w:sz="4" w:space="0" w:color="auto"/>
              <w:left w:val="single" w:sz="4" w:space="0" w:color="auto"/>
              <w:bottom w:val="single" w:sz="4" w:space="0" w:color="auto"/>
              <w:right w:val="single" w:sz="4" w:space="0" w:color="auto"/>
            </w:tcBorders>
          </w:tcPr>
          <w:p w:rsidR="00FA0D31" w:rsidRPr="00F33F7F" w:rsidRDefault="00FA0D31" w:rsidP="00AB749E">
            <w:pPr>
              <w:widowControl/>
              <w:spacing w:line="400" w:lineRule="atLeast"/>
              <w:ind w:firstLineChars="200" w:firstLine="420"/>
              <w:jc w:val="left"/>
              <w:rPr>
                <w:rFonts w:asciiTheme="minorEastAsia" w:eastAsiaTheme="minorEastAsia" w:hAnsiTheme="minorEastAsia" w:cs="宋体"/>
                <w:snapToGrid w:val="0"/>
                <w:kern w:val="0"/>
                <w:sz w:val="21"/>
                <w:szCs w:val="21"/>
              </w:rPr>
            </w:pPr>
            <w:r w:rsidRPr="00F33F7F">
              <w:rPr>
                <w:rFonts w:asciiTheme="minorEastAsia" w:eastAsiaTheme="minorEastAsia" w:hAnsiTheme="minorEastAsia" w:cs="宋体" w:hint="eastAsia"/>
                <w:snapToGrid w:val="0"/>
                <w:kern w:val="0"/>
                <w:sz w:val="21"/>
                <w:szCs w:val="21"/>
              </w:rPr>
              <w:lastRenderedPageBreak/>
              <w:t>四、</w:t>
            </w:r>
            <w:r w:rsidRPr="00F33F7F">
              <w:rPr>
                <w:rFonts w:asciiTheme="minorEastAsia" w:eastAsiaTheme="minorEastAsia" w:hAnsiTheme="minorEastAsia" w:cs="宋体" w:hint="eastAsia"/>
                <w:b/>
                <w:snapToGrid w:val="0"/>
                <w:kern w:val="0"/>
                <w:sz w:val="21"/>
                <w:szCs w:val="21"/>
              </w:rPr>
              <w:t>青岛市国家、地方税务局</w:t>
            </w:r>
            <w:r w:rsidRPr="00F33F7F">
              <w:rPr>
                <w:rFonts w:asciiTheme="minorEastAsia" w:eastAsiaTheme="minorEastAsia" w:hAnsiTheme="minorEastAsia" w:cs="宋体" w:hint="eastAsia"/>
                <w:snapToGrid w:val="0"/>
                <w:kern w:val="0"/>
                <w:sz w:val="21"/>
                <w:szCs w:val="21"/>
              </w:rPr>
              <w:t>联合开展纳税信用评价工作，分别成立市纳税信用管理领导小组，负责对</w:t>
            </w:r>
            <w:r w:rsidRPr="00F33F7F">
              <w:rPr>
                <w:rFonts w:asciiTheme="minorEastAsia" w:eastAsiaTheme="minorEastAsia" w:hAnsiTheme="minorEastAsia" w:cs="宋体" w:hint="eastAsia"/>
                <w:b/>
                <w:snapToGrid w:val="0"/>
                <w:kern w:val="0"/>
                <w:sz w:val="21"/>
                <w:szCs w:val="21"/>
              </w:rPr>
              <w:t>全市国家、地方税务系统</w:t>
            </w:r>
            <w:r w:rsidRPr="00F33F7F">
              <w:rPr>
                <w:rFonts w:asciiTheme="minorEastAsia" w:eastAsiaTheme="minorEastAsia" w:hAnsiTheme="minorEastAsia" w:cs="宋体" w:hint="eastAsia"/>
                <w:snapToGrid w:val="0"/>
                <w:kern w:val="0"/>
                <w:sz w:val="21"/>
                <w:szCs w:val="21"/>
              </w:rPr>
              <w:t>纳税信用管理工作的指导组织和协调实施，下设纳税信用管理办公室。办公室设在纳税服务处（中心）。</w:t>
            </w:r>
          </w:p>
          <w:p w:rsidR="00FA0D31" w:rsidRPr="00F33F7F" w:rsidRDefault="00FA0D31" w:rsidP="00AB749E">
            <w:pPr>
              <w:widowControl/>
              <w:spacing w:line="400" w:lineRule="atLeast"/>
              <w:ind w:firstLineChars="200" w:firstLine="420"/>
              <w:jc w:val="left"/>
              <w:rPr>
                <w:rFonts w:asciiTheme="minorEastAsia" w:eastAsiaTheme="minorEastAsia" w:hAnsiTheme="minorEastAsia" w:cs="宋体"/>
                <w:snapToGrid w:val="0"/>
                <w:kern w:val="0"/>
                <w:sz w:val="21"/>
                <w:szCs w:val="21"/>
              </w:rPr>
            </w:pPr>
            <w:r w:rsidRPr="00F33F7F">
              <w:rPr>
                <w:rFonts w:asciiTheme="minorEastAsia" w:eastAsiaTheme="minorEastAsia" w:hAnsiTheme="minorEastAsia" w:cs="宋体" w:hint="eastAsia"/>
                <w:snapToGrid w:val="0"/>
                <w:kern w:val="0"/>
                <w:sz w:val="21"/>
                <w:szCs w:val="21"/>
              </w:rPr>
              <w:lastRenderedPageBreak/>
              <w:t>各区、市</w:t>
            </w:r>
            <w:r w:rsidRPr="00F33F7F">
              <w:rPr>
                <w:rFonts w:asciiTheme="minorEastAsia" w:eastAsiaTheme="minorEastAsia" w:hAnsiTheme="minorEastAsia" w:cs="宋体" w:hint="eastAsia"/>
                <w:b/>
                <w:snapToGrid w:val="0"/>
                <w:kern w:val="0"/>
                <w:sz w:val="21"/>
                <w:szCs w:val="21"/>
              </w:rPr>
              <w:t>国家、地方税务局</w:t>
            </w:r>
            <w:r w:rsidRPr="00F33F7F">
              <w:rPr>
                <w:rFonts w:asciiTheme="minorEastAsia" w:eastAsiaTheme="minorEastAsia" w:hAnsiTheme="minorEastAsia" w:cs="宋体" w:hint="eastAsia"/>
                <w:snapToGrid w:val="0"/>
                <w:kern w:val="0"/>
                <w:sz w:val="21"/>
                <w:szCs w:val="21"/>
              </w:rPr>
              <w:t>成立本单位纳税信用管理领导小组，负责对本单位纳税信用管理工作的组织和实施。</w:t>
            </w:r>
          </w:p>
        </w:tc>
        <w:tc>
          <w:tcPr>
            <w:tcW w:w="3520" w:type="dxa"/>
            <w:tcBorders>
              <w:top w:val="single" w:sz="4" w:space="0" w:color="auto"/>
              <w:left w:val="single" w:sz="4" w:space="0" w:color="auto"/>
              <w:bottom w:val="single" w:sz="4" w:space="0" w:color="auto"/>
              <w:right w:val="single" w:sz="4" w:space="0" w:color="auto"/>
            </w:tcBorders>
          </w:tcPr>
          <w:p w:rsidR="00FA0D31" w:rsidRPr="00F33F7F" w:rsidRDefault="00FA0D31" w:rsidP="00AB749E">
            <w:pPr>
              <w:widowControl/>
              <w:spacing w:line="400" w:lineRule="atLeast"/>
              <w:ind w:firstLineChars="200" w:firstLine="420"/>
              <w:jc w:val="left"/>
              <w:rPr>
                <w:rFonts w:asciiTheme="minorEastAsia" w:eastAsiaTheme="minorEastAsia" w:hAnsiTheme="minorEastAsia" w:cs="宋体"/>
                <w:snapToGrid w:val="0"/>
                <w:kern w:val="0"/>
                <w:sz w:val="21"/>
                <w:szCs w:val="21"/>
              </w:rPr>
            </w:pPr>
            <w:r w:rsidRPr="00F33F7F">
              <w:rPr>
                <w:rFonts w:asciiTheme="minorEastAsia" w:eastAsiaTheme="minorEastAsia" w:hAnsiTheme="minorEastAsia" w:cs="宋体" w:hint="eastAsia"/>
                <w:snapToGrid w:val="0"/>
                <w:kern w:val="0"/>
                <w:sz w:val="21"/>
                <w:szCs w:val="21"/>
              </w:rPr>
              <w:lastRenderedPageBreak/>
              <w:t>四、</w:t>
            </w:r>
            <w:r w:rsidRPr="00F33F7F">
              <w:rPr>
                <w:rFonts w:asciiTheme="minorEastAsia" w:eastAsiaTheme="minorEastAsia" w:hAnsiTheme="minorEastAsia" w:cs="宋体" w:hint="eastAsia"/>
                <w:b/>
                <w:snapToGrid w:val="0"/>
                <w:kern w:val="0"/>
                <w:sz w:val="21"/>
                <w:szCs w:val="21"/>
              </w:rPr>
              <w:t>国家税务总局青岛市税务局（以下简称“青岛市税务局”）</w:t>
            </w:r>
            <w:r w:rsidRPr="00F33F7F">
              <w:rPr>
                <w:rFonts w:asciiTheme="minorEastAsia" w:eastAsiaTheme="minorEastAsia" w:hAnsiTheme="minorEastAsia" w:cs="宋体" w:hint="eastAsia"/>
                <w:snapToGrid w:val="0"/>
                <w:kern w:val="0"/>
                <w:sz w:val="21"/>
                <w:szCs w:val="21"/>
              </w:rPr>
              <w:t>开展纳税信用评价工作，成立市纳税信用管理领导小组，负责对</w:t>
            </w:r>
            <w:r w:rsidRPr="00F33F7F">
              <w:rPr>
                <w:rFonts w:asciiTheme="minorEastAsia" w:eastAsiaTheme="minorEastAsia" w:hAnsiTheme="minorEastAsia" w:cs="宋体" w:hint="eastAsia"/>
                <w:b/>
                <w:snapToGrid w:val="0"/>
                <w:kern w:val="0"/>
                <w:sz w:val="21"/>
                <w:szCs w:val="21"/>
              </w:rPr>
              <w:t>全市税务系统</w:t>
            </w:r>
            <w:r w:rsidRPr="00F33F7F">
              <w:rPr>
                <w:rFonts w:asciiTheme="minorEastAsia" w:eastAsiaTheme="minorEastAsia" w:hAnsiTheme="minorEastAsia" w:cs="宋体" w:hint="eastAsia"/>
                <w:snapToGrid w:val="0"/>
                <w:kern w:val="0"/>
                <w:sz w:val="21"/>
                <w:szCs w:val="21"/>
              </w:rPr>
              <w:t>纳税信用管理工作的指导组织和协调实施，下设纳税信用管理办公室。办公室设在纳税服务处（中心）。</w:t>
            </w:r>
          </w:p>
          <w:p w:rsidR="00FA0D31" w:rsidRPr="00F33F7F" w:rsidRDefault="00FA0D31" w:rsidP="00AB749E">
            <w:pPr>
              <w:widowControl/>
              <w:spacing w:line="400" w:lineRule="atLeast"/>
              <w:ind w:firstLineChars="200" w:firstLine="420"/>
              <w:jc w:val="left"/>
              <w:rPr>
                <w:rFonts w:asciiTheme="minorEastAsia" w:eastAsiaTheme="minorEastAsia" w:hAnsiTheme="minorEastAsia" w:cs="宋体" w:hint="eastAsia"/>
                <w:snapToGrid w:val="0"/>
                <w:kern w:val="0"/>
                <w:sz w:val="21"/>
                <w:szCs w:val="21"/>
              </w:rPr>
            </w:pPr>
            <w:r w:rsidRPr="00F33F7F">
              <w:rPr>
                <w:rFonts w:asciiTheme="minorEastAsia" w:eastAsiaTheme="minorEastAsia" w:hAnsiTheme="minorEastAsia" w:cs="宋体" w:hint="eastAsia"/>
                <w:snapToGrid w:val="0"/>
                <w:kern w:val="0"/>
                <w:sz w:val="21"/>
                <w:szCs w:val="21"/>
              </w:rPr>
              <w:lastRenderedPageBreak/>
              <w:t>各区、市</w:t>
            </w:r>
            <w:r w:rsidRPr="00F33F7F">
              <w:rPr>
                <w:rFonts w:asciiTheme="minorEastAsia" w:eastAsiaTheme="minorEastAsia" w:hAnsiTheme="minorEastAsia" w:cs="宋体" w:hint="eastAsia"/>
                <w:b/>
                <w:snapToGrid w:val="0"/>
                <w:kern w:val="0"/>
                <w:sz w:val="21"/>
                <w:szCs w:val="21"/>
              </w:rPr>
              <w:t>主管税务机关</w:t>
            </w:r>
            <w:r w:rsidRPr="00F33F7F">
              <w:rPr>
                <w:rFonts w:asciiTheme="minorEastAsia" w:eastAsiaTheme="minorEastAsia" w:hAnsiTheme="minorEastAsia" w:cs="宋体" w:hint="eastAsia"/>
                <w:snapToGrid w:val="0"/>
                <w:kern w:val="0"/>
                <w:sz w:val="21"/>
                <w:szCs w:val="21"/>
              </w:rPr>
              <w:t>成立本单位纳税信用管理领导小组，负责对本单位纳税信用管理工作的组织和实施。</w:t>
            </w:r>
          </w:p>
          <w:p w:rsidR="00FA0D31" w:rsidRPr="00F33F7F" w:rsidRDefault="00FA0D31" w:rsidP="00AB749E">
            <w:pPr>
              <w:widowControl/>
              <w:spacing w:line="400" w:lineRule="atLeast"/>
              <w:ind w:firstLineChars="200" w:firstLine="420"/>
              <w:jc w:val="left"/>
              <w:rPr>
                <w:rFonts w:asciiTheme="minorEastAsia" w:eastAsiaTheme="minorEastAsia" w:hAnsiTheme="minorEastAsia" w:cs="宋体"/>
                <w:snapToGrid w:val="0"/>
                <w:kern w:val="0"/>
                <w:sz w:val="21"/>
                <w:szCs w:val="21"/>
              </w:rPr>
            </w:pPr>
          </w:p>
        </w:tc>
        <w:tc>
          <w:tcPr>
            <w:tcW w:w="1760" w:type="dxa"/>
            <w:vMerge w:val="restart"/>
            <w:tcBorders>
              <w:top w:val="single" w:sz="4" w:space="0" w:color="auto"/>
              <w:left w:val="single" w:sz="4" w:space="0" w:color="auto"/>
              <w:bottom w:val="single" w:sz="4" w:space="0" w:color="auto"/>
              <w:right w:val="single" w:sz="4" w:space="0" w:color="auto"/>
            </w:tcBorders>
          </w:tcPr>
          <w:p w:rsidR="00FA0D31" w:rsidRPr="00F33F7F" w:rsidRDefault="00FA0D31" w:rsidP="00AB749E">
            <w:pPr>
              <w:spacing w:line="400" w:lineRule="atLeast"/>
              <w:ind w:firstLineChars="200" w:firstLine="420"/>
              <w:jc w:val="left"/>
              <w:rPr>
                <w:rFonts w:asciiTheme="minorEastAsia" w:eastAsiaTheme="minorEastAsia" w:hAnsiTheme="minorEastAsia"/>
                <w:sz w:val="21"/>
                <w:szCs w:val="21"/>
              </w:rPr>
            </w:pPr>
          </w:p>
        </w:tc>
      </w:tr>
      <w:tr w:rsidR="00FA0D31" w:rsidRPr="00F33F7F" w:rsidTr="00AB749E">
        <w:trPr>
          <w:trHeight w:val="450"/>
        </w:trPr>
        <w:tc>
          <w:tcPr>
            <w:tcW w:w="900" w:type="dxa"/>
            <w:vMerge/>
            <w:tcBorders>
              <w:top w:val="single" w:sz="4" w:space="0" w:color="auto"/>
              <w:left w:val="single" w:sz="4" w:space="0" w:color="auto"/>
              <w:bottom w:val="single" w:sz="4" w:space="0" w:color="auto"/>
              <w:right w:val="single" w:sz="4" w:space="0" w:color="auto"/>
            </w:tcBorders>
            <w:vAlign w:val="center"/>
          </w:tcPr>
          <w:p w:rsidR="00FA0D31" w:rsidRPr="00F33F7F" w:rsidRDefault="00FA0D31" w:rsidP="00AB749E">
            <w:pPr>
              <w:widowControl/>
              <w:spacing w:line="400" w:lineRule="atLeast"/>
              <w:ind w:firstLineChars="200" w:firstLine="420"/>
              <w:jc w:val="left"/>
              <w:rPr>
                <w:rFonts w:asciiTheme="minorEastAsia" w:eastAsiaTheme="minorEastAsia" w:hAnsiTheme="minorEastAsia"/>
                <w:sz w:val="21"/>
                <w:szCs w:val="21"/>
              </w:rPr>
            </w:pPr>
          </w:p>
        </w:tc>
        <w:tc>
          <w:tcPr>
            <w:tcW w:w="1980" w:type="dxa"/>
            <w:vMerge/>
            <w:tcBorders>
              <w:top w:val="single" w:sz="4" w:space="0" w:color="auto"/>
              <w:left w:val="single" w:sz="4" w:space="0" w:color="auto"/>
              <w:bottom w:val="single" w:sz="4" w:space="0" w:color="auto"/>
              <w:right w:val="single" w:sz="4" w:space="0" w:color="auto"/>
            </w:tcBorders>
            <w:vAlign w:val="center"/>
          </w:tcPr>
          <w:p w:rsidR="00FA0D31" w:rsidRPr="00F33F7F" w:rsidRDefault="00FA0D31" w:rsidP="00AB749E">
            <w:pPr>
              <w:widowControl/>
              <w:spacing w:line="400" w:lineRule="atLeast"/>
              <w:ind w:firstLineChars="200" w:firstLine="420"/>
              <w:jc w:val="left"/>
              <w:rPr>
                <w:rFonts w:asciiTheme="minorEastAsia" w:eastAsiaTheme="minorEastAsia" w:hAnsiTheme="minorEastAsia" w:cs="宋体"/>
                <w:snapToGrid w:val="0"/>
                <w:kern w:val="0"/>
                <w:sz w:val="21"/>
                <w:szCs w:val="21"/>
              </w:rPr>
            </w:pPr>
          </w:p>
        </w:tc>
        <w:tc>
          <w:tcPr>
            <w:tcW w:w="2160" w:type="dxa"/>
            <w:vMerge/>
            <w:tcBorders>
              <w:top w:val="single" w:sz="4" w:space="0" w:color="auto"/>
              <w:left w:val="single" w:sz="4" w:space="0" w:color="auto"/>
              <w:bottom w:val="single" w:sz="4" w:space="0" w:color="auto"/>
              <w:right w:val="single" w:sz="4" w:space="0" w:color="auto"/>
            </w:tcBorders>
            <w:vAlign w:val="center"/>
          </w:tcPr>
          <w:p w:rsidR="00FA0D31" w:rsidRPr="00F33F7F" w:rsidRDefault="00FA0D31" w:rsidP="00AB749E">
            <w:pPr>
              <w:widowControl/>
              <w:spacing w:line="400" w:lineRule="atLeast"/>
              <w:ind w:firstLineChars="200" w:firstLine="420"/>
              <w:jc w:val="left"/>
              <w:rPr>
                <w:rFonts w:asciiTheme="minorEastAsia" w:eastAsiaTheme="minorEastAsia" w:hAnsiTheme="minorEastAsia" w:cs="宋体"/>
                <w:snapToGrid w:val="0"/>
                <w:kern w:val="0"/>
                <w:sz w:val="21"/>
                <w:szCs w:val="21"/>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FA0D31" w:rsidRPr="00F33F7F" w:rsidRDefault="00FA0D31" w:rsidP="00AB749E">
            <w:pPr>
              <w:widowControl/>
              <w:spacing w:line="400" w:lineRule="atLeast"/>
              <w:ind w:firstLineChars="200" w:firstLine="420"/>
              <w:jc w:val="left"/>
              <w:rPr>
                <w:rFonts w:asciiTheme="minorEastAsia" w:eastAsiaTheme="minorEastAsia" w:hAnsiTheme="minorEastAsia" w:cs="宋体"/>
                <w:snapToGrid w:val="0"/>
                <w:kern w:val="0"/>
                <w:sz w:val="21"/>
                <w:szCs w:val="21"/>
              </w:rPr>
            </w:pPr>
          </w:p>
        </w:tc>
        <w:tc>
          <w:tcPr>
            <w:tcW w:w="3500" w:type="dxa"/>
            <w:tcBorders>
              <w:top w:val="single" w:sz="4" w:space="0" w:color="auto"/>
              <w:left w:val="single" w:sz="4" w:space="0" w:color="auto"/>
              <w:bottom w:val="single" w:sz="4" w:space="0" w:color="auto"/>
              <w:right w:val="single" w:sz="4" w:space="0" w:color="auto"/>
            </w:tcBorders>
          </w:tcPr>
          <w:p w:rsidR="00FA0D31" w:rsidRPr="00F33F7F" w:rsidRDefault="00FA0D31" w:rsidP="00AB749E">
            <w:pPr>
              <w:widowControl/>
              <w:spacing w:line="400" w:lineRule="atLeast"/>
              <w:ind w:firstLineChars="200" w:firstLine="420"/>
              <w:jc w:val="left"/>
              <w:rPr>
                <w:rFonts w:asciiTheme="minorEastAsia" w:eastAsiaTheme="minorEastAsia" w:hAnsiTheme="minorEastAsia" w:cs="宋体" w:hint="eastAsia"/>
                <w:snapToGrid w:val="0"/>
                <w:kern w:val="0"/>
                <w:sz w:val="21"/>
                <w:szCs w:val="21"/>
              </w:rPr>
            </w:pPr>
            <w:r w:rsidRPr="00F33F7F">
              <w:rPr>
                <w:rFonts w:asciiTheme="minorEastAsia" w:eastAsiaTheme="minorEastAsia" w:hAnsiTheme="minorEastAsia" w:cs="宋体" w:hint="eastAsia"/>
                <w:snapToGrid w:val="0"/>
                <w:kern w:val="0"/>
                <w:sz w:val="21"/>
                <w:szCs w:val="21"/>
              </w:rPr>
              <w:t>六、</w:t>
            </w:r>
            <w:r w:rsidRPr="00F33F7F">
              <w:rPr>
                <w:rFonts w:asciiTheme="minorEastAsia" w:eastAsiaTheme="minorEastAsia" w:hAnsiTheme="minorEastAsia" w:cs="宋体" w:hint="eastAsia"/>
                <w:b/>
                <w:snapToGrid w:val="0"/>
                <w:kern w:val="0"/>
                <w:sz w:val="21"/>
                <w:szCs w:val="21"/>
              </w:rPr>
              <w:t>青岛市国家税务局、地方税务局</w:t>
            </w:r>
            <w:r w:rsidRPr="00F33F7F">
              <w:rPr>
                <w:rFonts w:asciiTheme="minorEastAsia" w:eastAsiaTheme="minorEastAsia" w:hAnsiTheme="minorEastAsia" w:cs="宋体" w:hint="eastAsia"/>
                <w:snapToGrid w:val="0"/>
                <w:kern w:val="0"/>
                <w:sz w:val="21"/>
                <w:szCs w:val="21"/>
              </w:rPr>
              <w:t>运用信息化手段规范统一全市</w:t>
            </w:r>
            <w:r w:rsidRPr="00F33F7F">
              <w:rPr>
                <w:rFonts w:asciiTheme="minorEastAsia" w:eastAsiaTheme="minorEastAsia" w:hAnsiTheme="minorEastAsia" w:cs="宋体" w:hint="eastAsia"/>
                <w:b/>
                <w:snapToGrid w:val="0"/>
                <w:kern w:val="0"/>
                <w:sz w:val="21"/>
                <w:szCs w:val="21"/>
              </w:rPr>
              <w:t>国家、地方税务系统</w:t>
            </w:r>
            <w:r w:rsidRPr="00F33F7F">
              <w:rPr>
                <w:rFonts w:asciiTheme="minorEastAsia" w:eastAsiaTheme="minorEastAsia" w:hAnsiTheme="minorEastAsia" w:cs="宋体" w:hint="eastAsia"/>
                <w:snapToGrid w:val="0"/>
                <w:kern w:val="0"/>
                <w:sz w:val="21"/>
                <w:szCs w:val="21"/>
              </w:rPr>
              <w:t>的纳税信用管理工作，联合开发纳税信用信息管理系统。</w:t>
            </w:r>
          </w:p>
        </w:tc>
        <w:tc>
          <w:tcPr>
            <w:tcW w:w="3520" w:type="dxa"/>
            <w:tcBorders>
              <w:top w:val="single" w:sz="4" w:space="0" w:color="auto"/>
              <w:left w:val="single" w:sz="4" w:space="0" w:color="auto"/>
              <w:bottom w:val="single" w:sz="4" w:space="0" w:color="auto"/>
              <w:right w:val="single" w:sz="4" w:space="0" w:color="auto"/>
            </w:tcBorders>
          </w:tcPr>
          <w:p w:rsidR="00FA0D31" w:rsidRPr="00F33F7F" w:rsidRDefault="00FA0D31" w:rsidP="00AB749E">
            <w:pPr>
              <w:widowControl/>
              <w:spacing w:line="400" w:lineRule="atLeast"/>
              <w:ind w:firstLineChars="200" w:firstLine="420"/>
              <w:jc w:val="left"/>
              <w:rPr>
                <w:rFonts w:asciiTheme="minorEastAsia" w:eastAsiaTheme="minorEastAsia" w:hAnsiTheme="minorEastAsia" w:cs="宋体" w:hint="eastAsia"/>
                <w:snapToGrid w:val="0"/>
                <w:kern w:val="0"/>
                <w:sz w:val="21"/>
                <w:szCs w:val="21"/>
              </w:rPr>
            </w:pPr>
            <w:r w:rsidRPr="00F33F7F">
              <w:rPr>
                <w:rFonts w:asciiTheme="minorEastAsia" w:eastAsiaTheme="minorEastAsia" w:hAnsiTheme="minorEastAsia" w:cs="宋体" w:hint="eastAsia"/>
                <w:snapToGrid w:val="0"/>
                <w:kern w:val="0"/>
                <w:sz w:val="21"/>
                <w:szCs w:val="21"/>
              </w:rPr>
              <w:t>六、</w:t>
            </w:r>
            <w:r w:rsidRPr="00F33F7F">
              <w:rPr>
                <w:rFonts w:asciiTheme="minorEastAsia" w:eastAsiaTheme="minorEastAsia" w:hAnsiTheme="minorEastAsia" w:cs="宋体" w:hint="eastAsia"/>
                <w:b/>
                <w:snapToGrid w:val="0"/>
                <w:kern w:val="0"/>
                <w:sz w:val="21"/>
                <w:szCs w:val="21"/>
              </w:rPr>
              <w:t>青岛市税务局</w:t>
            </w:r>
            <w:r w:rsidRPr="00F33F7F">
              <w:rPr>
                <w:rFonts w:asciiTheme="minorEastAsia" w:eastAsiaTheme="minorEastAsia" w:hAnsiTheme="minorEastAsia" w:cs="宋体" w:hint="eastAsia"/>
                <w:snapToGrid w:val="0"/>
                <w:kern w:val="0"/>
                <w:sz w:val="21"/>
                <w:szCs w:val="21"/>
              </w:rPr>
              <w:t>运用信息化手段规范统一全市</w:t>
            </w:r>
            <w:r w:rsidRPr="00F33F7F">
              <w:rPr>
                <w:rFonts w:asciiTheme="minorEastAsia" w:eastAsiaTheme="minorEastAsia" w:hAnsiTheme="minorEastAsia" w:cs="宋体" w:hint="eastAsia"/>
                <w:b/>
                <w:snapToGrid w:val="0"/>
                <w:kern w:val="0"/>
                <w:sz w:val="21"/>
                <w:szCs w:val="21"/>
              </w:rPr>
              <w:t>税务机关</w:t>
            </w:r>
            <w:r w:rsidRPr="00F33F7F">
              <w:rPr>
                <w:rFonts w:asciiTheme="minorEastAsia" w:eastAsiaTheme="minorEastAsia" w:hAnsiTheme="minorEastAsia" w:cs="宋体" w:hint="eastAsia"/>
                <w:snapToGrid w:val="0"/>
                <w:kern w:val="0"/>
                <w:sz w:val="21"/>
                <w:szCs w:val="21"/>
              </w:rPr>
              <w:t>的纳税信用管理工作，开发纳税信用信息管理系统。</w:t>
            </w:r>
          </w:p>
        </w:tc>
        <w:tc>
          <w:tcPr>
            <w:tcW w:w="1760" w:type="dxa"/>
            <w:vMerge/>
            <w:tcBorders>
              <w:top w:val="single" w:sz="4" w:space="0" w:color="auto"/>
              <w:left w:val="single" w:sz="4" w:space="0" w:color="auto"/>
              <w:bottom w:val="single" w:sz="4" w:space="0" w:color="auto"/>
              <w:right w:val="single" w:sz="4" w:space="0" w:color="auto"/>
            </w:tcBorders>
            <w:vAlign w:val="center"/>
          </w:tcPr>
          <w:p w:rsidR="00FA0D31" w:rsidRPr="00F33F7F" w:rsidRDefault="00FA0D31" w:rsidP="00AB749E">
            <w:pPr>
              <w:widowControl/>
              <w:spacing w:line="400" w:lineRule="atLeast"/>
              <w:ind w:firstLineChars="200" w:firstLine="420"/>
              <w:jc w:val="left"/>
              <w:rPr>
                <w:rFonts w:asciiTheme="minorEastAsia" w:eastAsiaTheme="minorEastAsia" w:hAnsiTheme="minorEastAsia"/>
                <w:sz w:val="21"/>
                <w:szCs w:val="21"/>
              </w:rPr>
            </w:pPr>
          </w:p>
        </w:tc>
      </w:tr>
      <w:tr w:rsidR="00FA0D31" w:rsidRPr="00F33F7F" w:rsidTr="00AB749E">
        <w:trPr>
          <w:trHeight w:val="450"/>
        </w:trPr>
        <w:tc>
          <w:tcPr>
            <w:tcW w:w="900" w:type="dxa"/>
            <w:vMerge/>
            <w:tcBorders>
              <w:top w:val="single" w:sz="4" w:space="0" w:color="auto"/>
              <w:left w:val="single" w:sz="4" w:space="0" w:color="auto"/>
              <w:bottom w:val="single" w:sz="4" w:space="0" w:color="auto"/>
              <w:right w:val="single" w:sz="4" w:space="0" w:color="auto"/>
            </w:tcBorders>
            <w:vAlign w:val="center"/>
          </w:tcPr>
          <w:p w:rsidR="00FA0D31" w:rsidRPr="00F33F7F" w:rsidRDefault="00FA0D31" w:rsidP="00AB749E">
            <w:pPr>
              <w:widowControl/>
              <w:spacing w:line="400" w:lineRule="atLeast"/>
              <w:ind w:firstLineChars="200" w:firstLine="420"/>
              <w:jc w:val="left"/>
              <w:rPr>
                <w:rFonts w:asciiTheme="minorEastAsia" w:eastAsiaTheme="minorEastAsia" w:hAnsiTheme="minorEastAsia"/>
                <w:sz w:val="21"/>
                <w:szCs w:val="21"/>
              </w:rPr>
            </w:pPr>
          </w:p>
        </w:tc>
        <w:tc>
          <w:tcPr>
            <w:tcW w:w="1980" w:type="dxa"/>
            <w:vMerge/>
            <w:tcBorders>
              <w:top w:val="single" w:sz="4" w:space="0" w:color="auto"/>
              <w:left w:val="single" w:sz="4" w:space="0" w:color="auto"/>
              <w:bottom w:val="single" w:sz="4" w:space="0" w:color="auto"/>
              <w:right w:val="single" w:sz="4" w:space="0" w:color="auto"/>
            </w:tcBorders>
            <w:vAlign w:val="center"/>
          </w:tcPr>
          <w:p w:rsidR="00FA0D31" w:rsidRPr="00F33F7F" w:rsidRDefault="00FA0D31" w:rsidP="00AB749E">
            <w:pPr>
              <w:widowControl/>
              <w:spacing w:line="400" w:lineRule="atLeast"/>
              <w:ind w:firstLineChars="200" w:firstLine="420"/>
              <w:jc w:val="left"/>
              <w:rPr>
                <w:rFonts w:asciiTheme="minorEastAsia" w:eastAsiaTheme="minorEastAsia" w:hAnsiTheme="minorEastAsia" w:cs="宋体"/>
                <w:snapToGrid w:val="0"/>
                <w:kern w:val="0"/>
                <w:sz w:val="21"/>
                <w:szCs w:val="21"/>
              </w:rPr>
            </w:pPr>
          </w:p>
        </w:tc>
        <w:tc>
          <w:tcPr>
            <w:tcW w:w="2160" w:type="dxa"/>
            <w:vMerge/>
            <w:tcBorders>
              <w:top w:val="single" w:sz="4" w:space="0" w:color="auto"/>
              <w:left w:val="single" w:sz="4" w:space="0" w:color="auto"/>
              <w:bottom w:val="single" w:sz="4" w:space="0" w:color="auto"/>
              <w:right w:val="single" w:sz="4" w:space="0" w:color="auto"/>
            </w:tcBorders>
            <w:vAlign w:val="center"/>
          </w:tcPr>
          <w:p w:rsidR="00FA0D31" w:rsidRPr="00F33F7F" w:rsidRDefault="00FA0D31" w:rsidP="00AB749E">
            <w:pPr>
              <w:widowControl/>
              <w:spacing w:line="400" w:lineRule="atLeast"/>
              <w:ind w:firstLineChars="200" w:firstLine="420"/>
              <w:jc w:val="left"/>
              <w:rPr>
                <w:rFonts w:asciiTheme="minorEastAsia" w:eastAsiaTheme="minorEastAsia" w:hAnsiTheme="minorEastAsia" w:cs="宋体"/>
                <w:snapToGrid w:val="0"/>
                <w:kern w:val="0"/>
                <w:sz w:val="21"/>
                <w:szCs w:val="21"/>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FA0D31" w:rsidRPr="00F33F7F" w:rsidRDefault="00FA0D31" w:rsidP="00AB749E">
            <w:pPr>
              <w:widowControl/>
              <w:spacing w:line="400" w:lineRule="atLeast"/>
              <w:ind w:firstLineChars="200" w:firstLine="420"/>
              <w:jc w:val="left"/>
              <w:rPr>
                <w:rFonts w:asciiTheme="minorEastAsia" w:eastAsiaTheme="minorEastAsia" w:hAnsiTheme="minorEastAsia" w:cs="宋体"/>
                <w:snapToGrid w:val="0"/>
                <w:kern w:val="0"/>
                <w:sz w:val="21"/>
                <w:szCs w:val="21"/>
              </w:rPr>
            </w:pPr>
          </w:p>
        </w:tc>
        <w:tc>
          <w:tcPr>
            <w:tcW w:w="3500" w:type="dxa"/>
            <w:tcBorders>
              <w:top w:val="single" w:sz="4" w:space="0" w:color="auto"/>
              <w:left w:val="single" w:sz="4" w:space="0" w:color="auto"/>
              <w:bottom w:val="single" w:sz="4" w:space="0" w:color="auto"/>
              <w:right w:val="single" w:sz="4" w:space="0" w:color="auto"/>
            </w:tcBorders>
          </w:tcPr>
          <w:p w:rsidR="00FA0D31" w:rsidRPr="00F33F7F" w:rsidRDefault="00FA0D31" w:rsidP="00AB749E">
            <w:pPr>
              <w:widowControl/>
              <w:spacing w:line="400" w:lineRule="atLeast"/>
              <w:ind w:firstLineChars="200" w:firstLine="420"/>
              <w:jc w:val="left"/>
              <w:rPr>
                <w:rFonts w:asciiTheme="minorEastAsia" w:eastAsiaTheme="minorEastAsia" w:hAnsiTheme="minorEastAsia" w:cs="宋体"/>
                <w:kern w:val="0"/>
                <w:sz w:val="21"/>
                <w:szCs w:val="21"/>
              </w:rPr>
            </w:pPr>
            <w:r w:rsidRPr="00F33F7F">
              <w:rPr>
                <w:rFonts w:asciiTheme="minorEastAsia" w:eastAsiaTheme="minorEastAsia" w:hAnsiTheme="minorEastAsia" w:cs="宋体" w:hint="eastAsia"/>
                <w:kern w:val="0"/>
                <w:sz w:val="21"/>
                <w:szCs w:val="21"/>
              </w:rPr>
              <w:t>七、</w:t>
            </w:r>
            <w:r w:rsidRPr="00F33F7F">
              <w:rPr>
                <w:rFonts w:asciiTheme="minorEastAsia" w:eastAsiaTheme="minorEastAsia" w:hAnsiTheme="minorEastAsia" w:cs="宋体" w:hint="eastAsia"/>
                <w:b/>
                <w:kern w:val="0"/>
                <w:sz w:val="21"/>
                <w:szCs w:val="21"/>
              </w:rPr>
              <w:t>青岛市国家、地方税务局</w:t>
            </w:r>
            <w:r w:rsidRPr="00F33F7F">
              <w:rPr>
                <w:rFonts w:asciiTheme="minorEastAsia" w:eastAsiaTheme="minorEastAsia" w:hAnsiTheme="minorEastAsia" w:cs="宋体" w:hint="eastAsia"/>
                <w:kern w:val="0"/>
                <w:sz w:val="21"/>
                <w:szCs w:val="21"/>
              </w:rPr>
              <w:t>积极参与青岛市社会信用体系建设，参与青岛市公共信用信息平台建设，与相关部门建立信用信息共建共享机制，推动纳税信用与其他社会信用联动管理。</w:t>
            </w:r>
          </w:p>
        </w:tc>
        <w:tc>
          <w:tcPr>
            <w:tcW w:w="3520" w:type="dxa"/>
            <w:tcBorders>
              <w:top w:val="single" w:sz="4" w:space="0" w:color="auto"/>
              <w:left w:val="single" w:sz="4" w:space="0" w:color="auto"/>
              <w:bottom w:val="single" w:sz="4" w:space="0" w:color="auto"/>
              <w:right w:val="single" w:sz="4" w:space="0" w:color="auto"/>
            </w:tcBorders>
          </w:tcPr>
          <w:p w:rsidR="00FA0D31" w:rsidRPr="00F33F7F" w:rsidRDefault="00FA0D31" w:rsidP="00AB749E">
            <w:pPr>
              <w:adjustRightInd w:val="0"/>
              <w:snapToGrid w:val="0"/>
              <w:spacing w:line="400" w:lineRule="atLeast"/>
              <w:ind w:firstLineChars="200" w:firstLine="420"/>
              <w:jc w:val="left"/>
              <w:rPr>
                <w:rFonts w:asciiTheme="minorEastAsia" w:eastAsiaTheme="minorEastAsia" w:hAnsiTheme="minorEastAsia" w:cs="宋体"/>
                <w:snapToGrid w:val="0"/>
                <w:kern w:val="0"/>
                <w:sz w:val="21"/>
                <w:szCs w:val="21"/>
              </w:rPr>
            </w:pPr>
            <w:r w:rsidRPr="00F33F7F">
              <w:rPr>
                <w:rFonts w:asciiTheme="minorEastAsia" w:eastAsiaTheme="minorEastAsia" w:hAnsiTheme="minorEastAsia" w:cs="宋体" w:hint="eastAsia"/>
                <w:kern w:val="0"/>
                <w:sz w:val="21"/>
                <w:szCs w:val="21"/>
              </w:rPr>
              <w:t>七、</w:t>
            </w:r>
            <w:r w:rsidRPr="00F33F7F">
              <w:rPr>
                <w:rFonts w:asciiTheme="minorEastAsia" w:eastAsiaTheme="minorEastAsia" w:hAnsiTheme="minorEastAsia" w:cs="宋体" w:hint="eastAsia"/>
                <w:b/>
                <w:kern w:val="0"/>
                <w:sz w:val="21"/>
                <w:szCs w:val="21"/>
              </w:rPr>
              <w:t>青岛市税务局</w:t>
            </w:r>
            <w:r w:rsidRPr="00F33F7F">
              <w:rPr>
                <w:rFonts w:asciiTheme="minorEastAsia" w:eastAsiaTheme="minorEastAsia" w:hAnsiTheme="minorEastAsia" w:cs="宋体" w:hint="eastAsia"/>
                <w:kern w:val="0"/>
                <w:sz w:val="21"/>
                <w:szCs w:val="21"/>
              </w:rPr>
              <w:t>积极参与青岛市社会信用体系建设，参与青岛市公共信用信息平台建设，与相关部门建立信用信息共建共享机制，推动纳税信用与其他社会信用联动管理。</w:t>
            </w:r>
          </w:p>
        </w:tc>
        <w:tc>
          <w:tcPr>
            <w:tcW w:w="1760" w:type="dxa"/>
            <w:vMerge/>
            <w:tcBorders>
              <w:top w:val="single" w:sz="4" w:space="0" w:color="auto"/>
              <w:left w:val="single" w:sz="4" w:space="0" w:color="auto"/>
              <w:bottom w:val="single" w:sz="4" w:space="0" w:color="auto"/>
              <w:right w:val="single" w:sz="4" w:space="0" w:color="auto"/>
            </w:tcBorders>
            <w:vAlign w:val="center"/>
          </w:tcPr>
          <w:p w:rsidR="00FA0D31" w:rsidRPr="00F33F7F" w:rsidRDefault="00FA0D31" w:rsidP="00AB749E">
            <w:pPr>
              <w:widowControl/>
              <w:spacing w:line="400" w:lineRule="atLeast"/>
              <w:ind w:firstLineChars="200" w:firstLine="420"/>
              <w:jc w:val="left"/>
              <w:rPr>
                <w:rFonts w:asciiTheme="minorEastAsia" w:eastAsiaTheme="minorEastAsia" w:hAnsiTheme="minorEastAsia"/>
                <w:sz w:val="21"/>
                <w:szCs w:val="21"/>
              </w:rPr>
            </w:pPr>
          </w:p>
        </w:tc>
      </w:tr>
      <w:tr w:rsidR="00FA0D31" w:rsidRPr="00F33F7F" w:rsidTr="00AB749E">
        <w:trPr>
          <w:trHeight w:val="465"/>
        </w:trPr>
        <w:tc>
          <w:tcPr>
            <w:tcW w:w="900" w:type="dxa"/>
            <w:vMerge/>
            <w:tcBorders>
              <w:top w:val="single" w:sz="4" w:space="0" w:color="auto"/>
              <w:left w:val="single" w:sz="4" w:space="0" w:color="auto"/>
              <w:bottom w:val="single" w:sz="4" w:space="0" w:color="auto"/>
              <w:right w:val="single" w:sz="4" w:space="0" w:color="auto"/>
            </w:tcBorders>
            <w:vAlign w:val="center"/>
          </w:tcPr>
          <w:p w:rsidR="00FA0D31" w:rsidRPr="00F33F7F" w:rsidRDefault="00FA0D31" w:rsidP="00AB749E">
            <w:pPr>
              <w:widowControl/>
              <w:spacing w:line="400" w:lineRule="atLeast"/>
              <w:ind w:firstLineChars="200" w:firstLine="420"/>
              <w:jc w:val="left"/>
              <w:rPr>
                <w:rFonts w:asciiTheme="minorEastAsia" w:eastAsiaTheme="minorEastAsia" w:hAnsiTheme="minorEastAsia"/>
                <w:sz w:val="21"/>
                <w:szCs w:val="21"/>
              </w:rPr>
            </w:pPr>
          </w:p>
        </w:tc>
        <w:tc>
          <w:tcPr>
            <w:tcW w:w="1980" w:type="dxa"/>
            <w:vMerge/>
            <w:tcBorders>
              <w:top w:val="single" w:sz="4" w:space="0" w:color="auto"/>
              <w:left w:val="single" w:sz="4" w:space="0" w:color="auto"/>
              <w:bottom w:val="single" w:sz="4" w:space="0" w:color="auto"/>
              <w:right w:val="single" w:sz="4" w:space="0" w:color="auto"/>
            </w:tcBorders>
            <w:vAlign w:val="center"/>
          </w:tcPr>
          <w:p w:rsidR="00FA0D31" w:rsidRPr="00F33F7F" w:rsidRDefault="00FA0D31" w:rsidP="00AB749E">
            <w:pPr>
              <w:widowControl/>
              <w:spacing w:line="400" w:lineRule="atLeast"/>
              <w:ind w:firstLineChars="200" w:firstLine="420"/>
              <w:jc w:val="left"/>
              <w:rPr>
                <w:rFonts w:asciiTheme="minorEastAsia" w:eastAsiaTheme="minorEastAsia" w:hAnsiTheme="minorEastAsia" w:cs="宋体"/>
                <w:snapToGrid w:val="0"/>
                <w:kern w:val="0"/>
                <w:sz w:val="21"/>
                <w:szCs w:val="21"/>
              </w:rPr>
            </w:pPr>
          </w:p>
        </w:tc>
        <w:tc>
          <w:tcPr>
            <w:tcW w:w="2160" w:type="dxa"/>
            <w:vMerge/>
            <w:tcBorders>
              <w:top w:val="single" w:sz="4" w:space="0" w:color="auto"/>
              <w:left w:val="single" w:sz="4" w:space="0" w:color="auto"/>
              <w:bottom w:val="single" w:sz="4" w:space="0" w:color="auto"/>
              <w:right w:val="single" w:sz="4" w:space="0" w:color="auto"/>
            </w:tcBorders>
            <w:vAlign w:val="center"/>
          </w:tcPr>
          <w:p w:rsidR="00FA0D31" w:rsidRPr="00F33F7F" w:rsidRDefault="00FA0D31" w:rsidP="00AB749E">
            <w:pPr>
              <w:widowControl/>
              <w:spacing w:line="400" w:lineRule="atLeast"/>
              <w:ind w:firstLineChars="200" w:firstLine="420"/>
              <w:jc w:val="left"/>
              <w:rPr>
                <w:rFonts w:asciiTheme="minorEastAsia" w:eastAsiaTheme="minorEastAsia" w:hAnsiTheme="minorEastAsia" w:cs="宋体"/>
                <w:snapToGrid w:val="0"/>
                <w:kern w:val="0"/>
                <w:sz w:val="21"/>
                <w:szCs w:val="21"/>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FA0D31" w:rsidRPr="00F33F7F" w:rsidRDefault="00FA0D31" w:rsidP="00AB749E">
            <w:pPr>
              <w:widowControl/>
              <w:spacing w:line="400" w:lineRule="atLeast"/>
              <w:ind w:firstLineChars="200" w:firstLine="420"/>
              <w:jc w:val="left"/>
              <w:rPr>
                <w:rFonts w:asciiTheme="minorEastAsia" w:eastAsiaTheme="minorEastAsia" w:hAnsiTheme="minorEastAsia" w:cs="宋体"/>
                <w:snapToGrid w:val="0"/>
                <w:kern w:val="0"/>
                <w:sz w:val="21"/>
                <w:szCs w:val="21"/>
              </w:rPr>
            </w:pPr>
          </w:p>
        </w:tc>
        <w:tc>
          <w:tcPr>
            <w:tcW w:w="3500" w:type="dxa"/>
            <w:tcBorders>
              <w:top w:val="single" w:sz="4" w:space="0" w:color="auto"/>
              <w:left w:val="single" w:sz="4" w:space="0" w:color="auto"/>
              <w:bottom w:val="single" w:sz="4" w:space="0" w:color="auto"/>
              <w:right w:val="single" w:sz="4" w:space="0" w:color="auto"/>
            </w:tcBorders>
          </w:tcPr>
          <w:p w:rsidR="00FA0D31" w:rsidRPr="00F33F7F" w:rsidRDefault="00FA0D31" w:rsidP="00AB749E">
            <w:pPr>
              <w:widowControl/>
              <w:spacing w:line="400" w:lineRule="atLeast"/>
              <w:ind w:firstLineChars="200" w:firstLine="420"/>
              <w:jc w:val="left"/>
              <w:rPr>
                <w:rFonts w:asciiTheme="minorEastAsia" w:eastAsiaTheme="minorEastAsia" w:hAnsiTheme="minorEastAsia" w:cs="宋体"/>
                <w:kern w:val="0"/>
                <w:sz w:val="21"/>
                <w:szCs w:val="21"/>
              </w:rPr>
            </w:pPr>
            <w:r w:rsidRPr="00F33F7F">
              <w:rPr>
                <w:rFonts w:asciiTheme="minorEastAsia" w:eastAsiaTheme="minorEastAsia" w:hAnsiTheme="minorEastAsia" w:cs="宋体" w:hint="eastAsia"/>
                <w:kern w:val="0"/>
                <w:sz w:val="21"/>
                <w:szCs w:val="21"/>
              </w:rPr>
              <w:t>十、纳税人信用历史信息的采集渠道：</w:t>
            </w:r>
            <w:r w:rsidRPr="00F33F7F">
              <w:rPr>
                <w:rFonts w:asciiTheme="minorEastAsia" w:eastAsiaTheme="minorEastAsia" w:hAnsiTheme="minorEastAsia" w:cs="宋体" w:hint="eastAsia"/>
                <w:b/>
                <w:kern w:val="0"/>
                <w:sz w:val="21"/>
                <w:szCs w:val="21"/>
              </w:rPr>
              <w:t>青岛市国家、地方税务管理系</w:t>
            </w:r>
            <w:r w:rsidRPr="00F33F7F">
              <w:rPr>
                <w:rFonts w:asciiTheme="minorEastAsia" w:eastAsiaTheme="minorEastAsia" w:hAnsiTheme="minorEastAsia" w:cs="宋体" w:hint="eastAsia"/>
                <w:b/>
                <w:kern w:val="0"/>
                <w:sz w:val="21"/>
                <w:szCs w:val="21"/>
              </w:rPr>
              <w:lastRenderedPageBreak/>
              <w:t>统</w:t>
            </w:r>
            <w:r w:rsidRPr="00F33F7F">
              <w:rPr>
                <w:rFonts w:asciiTheme="minorEastAsia" w:eastAsiaTheme="minorEastAsia" w:hAnsiTheme="minorEastAsia" w:cs="宋体" w:hint="eastAsia"/>
                <w:kern w:val="0"/>
                <w:sz w:val="21"/>
                <w:szCs w:val="21"/>
              </w:rPr>
              <w:t>、税收管理记录、青岛市财源建设平台、青岛市公共信用信息平台等。</w:t>
            </w:r>
          </w:p>
          <w:p w:rsidR="00FA0D31" w:rsidRPr="00F33F7F" w:rsidRDefault="00FA0D31" w:rsidP="00AB749E">
            <w:pPr>
              <w:widowControl/>
              <w:spacing w:line="400" w:lineRule="atLeast"/>
              <w:ind w:firstLineChars="200" w:firstLine="420"/>
              <w:jc w:val="left"/>
              <w:rPr>
                <w:rFonts w:asciiTheme="minorEastAsia" w:eastAsiaTheme="minorEastAsia" w:hAnsiTheme="minorEastAsia" w:cs="宋体"/>
                <w:kern w:val="0"/>
                <w:sz w:val="21"/>
                <w:szCs w:val="21"/>
              </w:rPr>
            </w:pPr>
            <w:r w:rsidRPr="00F33F7F">
              <w:rPr>
                <w:rFonts w:asciiTheme="minorEastAsia" w:eastAsiaTheme="minorEastAsia" w:hAnsiTheme="minorEastAsia" w:cs="宋体" w:hint="eastAsia"/>
                <w:kern w:val="0"/>
                <w:sz w:val="21"/>
                <w:szCs w:val="21"/>
              </w:rPr>
              <w:t>税务内部信息的采集渠道:</w:t>
            </w:r>
            <w:r w:rsidRPr="00F33F7F">
              <w:rPr>
                <w:rFonts w:asciiTheme="minorEastAsia" w:eastAsiaTheme="minorEastAsia" w:hAnsiTheme="minorEastAsia" w:cs="宋体" w:hint="eastAsia"/>
                <w:b/>
                <w:kern w:val="0"/>
                <w:sz w:val="21"/>
                <w:szCs w:val="21"/>
              </w:rPr>
              <w:t>青岛市国家、地方税务管理系统</w:t>
            </w:r>
            <w:r w:rsidRPr="00F33F7F">
              <w:rPr>
                <w:rFonts w:asciiTheme="minorEastAsia" w:eastAsiaTheme="minorEastAsia" w:hAnsiTheme="minorEastAsia" w:cs="宋体" w:hint="eastAsia"/>
                <w:kern w:val="0"/>
                <w:sz w:val="21"/>
                <w:szCs w:val="21"/>
              </w:rPr>
              <w:t>、纳税人申报信息、税收管理记录等。</w:t>
            </w:r>
          </w:p>
        </w:tc>
        <w:tc>
          <w:tcPr>
            <w:tcW w:w="3520" w:type="dxa"/>
            <w:tcBorders>
              <w:top w:val="single" w:sz="4" w:space="0" w:color="auto"/>
              <w:left w:val="single" w:sz="4" w:space="0" w:color="auto"/>
              <w:bottom w:val="single" w:sz="4" w:space="0" w:color="auto"/>
              <w:right w:val="single" w:sz="4" w:space="0" w:color="auto"/>
            </w:tcBorders>
          </w:tcPr>
          <w:p w:rsidR="00FA0D31" w:rsidRPr="00F33F7F" w:rsidRDefault="00FA0D31" w:rsidP="00AB749E">
            <w:pPr>
              <w:adjustRightInd w:val="0"/>
              <w:snapToGrid w:val="0"/>
              <w:spacing w:line="400" w:lineRule="atLeast"/>
              <w:ind w:firstLineChars="200" w:firstLine="420"/>
              <w:jc w:val="left"/>
              <w:rPr>
                <w:rFonts w:asciiTheme="minorEastAsia" w:eastAsiaTheme="minorEastAsia" w:hAnsiTheme="minorEastAsia" w:cs="宋体"/>
                <w:snapToGrid w:val="0"/>
                <w:kern w:val="0"/>
                <w:sz w:val="21"/>
                <w:szCs w:val="21"/>
              </w:rPr>
            </w:pPr>
            <w:r w:rsidRPr="00F33F7F">
              <w:rPr>
                <w:rFonts w:asciiTheme="minorEastAsia" w:eastAsiaTheme="minorEastAsia" w:hAnsiTheme="minorEastAsia" w:cs="宋体" w:hint="eastAsia"/>
                <w:kern w:val="0"/>
                <w:sz w:val="21"/>
                <w:szCs w:val="21"/>
              </w:rPr>
              <w:lastRenderedPageBreak/>
              <w:t>十、纳税人信用历史信息的采集渠道：</w:t>
            </w:r>
            <w:r w:rsidRPr="00F33F7F">
              <w:rPr>
                <w:rFonts w:asciiTheme="minorEastAsia" w:eastAsiaTheme="minorEastAsia" w:hAnsiTheme="minorEastAsia" w:cs="宋体" w:hint="eastAsia"/>
                <w:b/>
                <w:kern w:val="0"/>
                <w:sz w:val="21"/>
                <w:szCs w:val="21"/>
              </w:rPr>
              <w:t>青岛市税务管理系统</w:t>
            </w:r>
            <w:r w:rsidRPr="00F33F7F">
              <w:rPr>
                <w:rFonts w:asciiTheme="minorEastAsia" w:eastAsiaTheme="minorEastAsia" w:hAnsiTheme="minorEastAsia" w:cs="宋体" w:hint="eastAsia"/>
                <w:kern w:val="0"/>
                <w:sz w:val="21"/>
                <w:szCs w:val="21"/>
              </w:rPr>
              <w:t>、税收管</w:t>
            </w:r>
            <w:r w:rsidRPr="00F33F7F">
              <w:rPr>
                <w:rFonts w:asciiTheme="minorEastAsia" w:eastAsiaTheme="minorEastAsia" w:hAnsiTheme="minorEastAsia" w:cs="宋体" w:hint="eastAsia"/>
                <w:kern w:val="0"/>
                <w:sz w:val="21"/>
                <w:szCs w:val="21"/>
              </w:rPr>
              <w:lastRenderedPageBreak/>
              <w:t>理记录、青岛市财源建设平台、青岛市公共信用信息平台等。税务内部信息的采集渠道:</w:t>
            </w:r>
            <w:r w:rsidRPr="00F33F7F">
              <w:rPr>
                <w:rFonts w:asciiTheme="minorEastAsia" w:eastAsiaTheme="minorEastAsia" w:hAnsiTheme="minorEastAsia" w:cs="宋体" w:hint="eastAsia"/>
                <w:b/>
                <w:kern w:val="0"/>
                <w:sz w:val="21"/>
                <w:szCs w:val="21"/>
              </w:rPr>
              <w:t>青岛市税务管理系统</w:t>
            </w:r>
            <w:r w:rsidRPr="00F33F7F">
              <w:rPr>
                <w:rFonts w:asciiTheme="minorEastAsia" w:eastAsiaTheme="minorEastAsia" w:hAnsiTheme="minorEastAsia" w:cs="宋体" w:hint="eastAsia"/>
                <w:kern w:val="0"/>
                <w:sz w:val="21"/>
                <w:szCs w:val="21"/>
              </w:rPr>
              <w:t>、纳税人申报信息、税收管理记录等。</w:t>
            </w:r>
          </w:p>
        </w:tc>
        <w:tc>
          <w:tcPr>
            <w:tcW w:w="1760" w:type="dxa"/>
            <w:vMerge/>
            <w:tcBorders>
              <w:top w:val="single" w:sz="4" w:space="0" w:color="auto"/>
              <w:left w:val="single" w:sz="4" w:space="0" w:color="auto"/>
              <w:bottom w:val="single" w:sz="4" w:space="0" w:color="auto"/>
              <w:right w:val="single" w:sz="4" w:space="0" w:color="auto"/>
            </w:tcBorders>
            <w:vAlign w:val="center"/>
          </w:tcPr>
          <w:p w:rsidR="00FA0D31" w:rsidRPr="00F33F7F" w:rsidRDefault="00FA0D31" w:rsidP="00AB749E">
            <w:pPr>
              <w:widowControl/>
              <w:spacing w:line="400" w:lineRule="atLeast"/>
              <w:ind w:firstLineChars="200" w:firstLine="420"/>
              <w:jc w:val="left"/>
              <w:rPr>
                <w:rFonts w:asciiTheme="minorEastAsia" w:eastAsiaTheme="minorEastAsia" w:hAnsiTheme="minorEastAsia"/>
                <w:sz w:val="21"/>
                <w:szCs w:val="21"/>
              </w:rPr>
            </w:pPr>
          </w:p>
        </w:tc>
      </w:tr>
      <w:tr w:rsidR="00FA0D31" w:rsidRPr="00F33F7F" w:rsidTr="00AB749E">
        <w:trPr>
          <w:trHeight w:val="615"/>
        </w:trPr>
        <w:tc>
          <w:tcPr>
            <w:tcW w:w="900" w:type="dxa"/>
            <w:vMerge/>
            <w:tcBorders>
              <w:top w:val="single" w:sz="4" w:space="0" w:color="auto"/>
              <w:left w:val="single" w:sz="4" w:space="0" w:color="auto"/>
              <w:bottom w:val="single" w:sz="4" w:space="0" w:color="auto"/>
              <w:right w:val="single" w:sz="4" w:space="0" w:color="auto"/>
            </w:tcBorders>
            <w:vAlign w:val="center"/>
          </w:tcPr>
          <w:p w:rsidR="00FA0D31" w:rsidRPr="00F33F7F" w:rsidRDefault="00FA0D31" w:rsidP="00AB749E">
            <w:pPr>
              <w:widowControl/>
              <w:spacing w:line="400" w:lineRule="atLeast"/>
              <w:ind w:firstLineChars="200" w:firstLine="420"/>
              <w:jc w:val="left"/>
              <w:rPr>
                <w:rFonts w:asciiTheme="minorEastAsia" w:eastAsiaTheme="minorEastAsia" w:hAnsiTheme="minorEastAsia"/>
                <w:sz w:val="21"/>
                <w:szCs w:val="21"/>
              </w:rPr>
            </w:pPr>
          </w:p>
        </w:tc>
        <w:tc>
          <w:tcPr>
            <w:tcW w:w="1980" w:type="dxa"/>
            <w:vMerge/>
            <w:tcBorders>
              <w:top w:val="single" w:sz="4" w:space="0" w:color="auto"/>
              <w:left w:val="single" w:sz="4" w:space="0" w:color="auto"/>
              <w:bottom w:val="single" w:sz="4" w:space="0" w:color="auto"/>
              <w:right w:val="single" w:sz="4" w:space="0" w:color="auto"/>
            </w:tcBorders>
            <w:vAlign w:val="center"/>
          </w:tcPr>
          <w:p w:rsidR="00FA0D31" w:rsidRPr="00F33F7F" w:rsidRDefault="00FA0D31" w:rsidP="00AB749E">
            <w:pPr>
              <w:widowControl/>
              <w:spacing w:line="400" w:lineRule="atLeast"/>
              <w:ind w:firstLineChars="200" w:firstLine="420"/>
              <w:jc w:val="left"/>
              <w:rPr>
                <w:rFonts w:asciiTheme="minorEastAsia" w:eastAsiaTheme="minorEastAsia" w:hAnsiTheme="minorEastAsia" w:cs="宋体"/>
                <w:snapToGrid w:val="0"/>
                <w:kern w:val="0"/>
                <w:sz w:val="21"/>
                <w:szCs w:val="21"/>
              </w:rPr>
            </w:pPr>
          </w:p>
        </w:tc>
        <w:tc>
          <w:tcPr>
            <w:tcW w:w="2160" w:type="dxa"/>
            <w:vMerge/>
            <w:tcBorders>
              <w:top w:val="single" w:sz="4" w:space="0" w:color="auto"/>
              <w:left w:val="single" w:sz="4" w:space="0" w:color="auto"/>
              <w:bottom w:val="single" w:sz="4" w:space="0" w:color="auto"/>
              <w:right w:val="single" w:sz="4" w:space="0" w:color="auto"/>
            </w:tcBorders>
            <w:vAlign w:val="center"/>
          </w:tcPr>
          <w:p w:rsidR="00FA0D31" w:rsidRPr="00F33F7F" w:rsidRDefault="00FA0D31" w:rsidP="00AB749E">
            <w:pPr>
              <w:widowControl/>
              <w:spacing w:line="400" w:lineRule="atLeast"/>
              <w:ind w:firstLineChars="200" w:firstLine="420"/>
              <w:jc w:val="left"/>
              <w:rPr>
                <w:rFonts w:asciiTheme="minorEastAsia" w:eastAsiaTheme="minorEastAsia" w:hAnsiTheme="minorEastAsia" w:cs="宋体"/>
                <w:snapToGrid w:val="0"/>
                <w:kern w:val="0"/>
                <w:sz w:val="21"/>
                <w:szCs w:val="21"/>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FA0D31" w:rsidRPr="00F33F7F" w:rsidRDefault="00FA0D31" w:rsidP="00AB749E">
            <w:pPr>
              <w:widowControl/>
              <w:spacing w:line="400" w:lineRule="atLeast"/>
              <w:ind w:firstLineChars="200" w:firstLine="420"/>
              <w:jc w:val="left"/>
              <w:rPr>
                <w:rFonts w:asciiTheme="minorEastAsia" w:eastAsiaTheme="minorEastAsia" w:hAnsiTheme="minorEastAsia" w:cs="宋体"/>
                <w:snapToGrid w:val="0"/>
                <w:kern w:val="0"/>
                <w:sz w:val="21"/>
                <w:szCs w:val="21"/>
              </w:rPr>
            </w:pPr>
          </w:p>
        </w:tc>
        <w:tc>
          <w:tcPr>
            <w:tcW w:w="3500" w:type="dxa"/>
            <w:tcBorders>
              <w:top w:val="single" w:sz="4" w:space="0" w:color="auto"/>
              <w:left w:val="single" w:sz="4" w:space="0" w:color="auto"/>
              <w:bottom w:val="single" w:sz="4" w:space="0" w:color="auto"/>
              <w:right w:val="single" w:sz="4" w:space="0" w:color="auto"/>
            </w:tcBorders>
          </w:tcPr>
          <w:p w:rsidR="00FA0D31" w:rsidRPr="00F33F7F" w:rsidRDefault="00FA0D31" w:rsidP="00AB749E">
            <w:pPr>
              <w:widowControl/>
              <w:spacing w:line="400" w:lineRule="atLeast"/>
              <w:ind w:firstLineChars="200" w:firstLine="420"/>
              <w:jc w:val="left"/>
              <w:rPr>
                <w:rFonts w:asciiTheme="minorEastAsia" w:eastAsiaTheme="minorEastAsia" w:hAnsiTheme="minorEastAsia" w:cs="宋体"/>
                <w:kern w:val="0"/>
                <w:sz w:val="21"/>
                <w:szCs w:val="21"/>
              </w:rPr>
            </w:pPr>
            <w:r w:rsidRPr="00F33F7F">
              <w:rPr>
                <w:rFonts w:asciiTheme="minorEastAsia" w:eastAsiaTheme="minorEastAsia" w:hAnsiTheme="minorEastAsia" w:cs="宋体" w:hint="eastAsia"/>
                <w:kern w:val="0"/>
                <w:sz w:val="21"/>
                <w:szCs w:val="21"/>
              </w:rPr>
              <w:t>十九、</w:t>
            </w:r>
            <w:r w:rsidRPr="00F33F7F">
              <w:rPr>
                <w:rFonts w:asciiTheme="minorEastAsia" w:eastAsiaTheme="minorEastAsia" w:hAnsiTheme="minorEastAsia" w:cs="宋体" w:hint="eastAsia"/>
                <w:b/>
                <w:kern w:val="0"/>
                <w:sz w:val="21"/>
                <w:szCs w:val="21"/>
              </w:rPr>
              <w:t>青岛市国家、地方税务局</w:t>
            </w:r>
            <w:r w:rsidRPr="00F33F7F">
              <w:rPr>
                <w:rFonts w:asciiTheme="minorEastAsia" w:eastAsiaTheme="minorEastAsia" w:hAnsiTheme="minorEastAsia" w:cs="宋体" w:hint="eastAsia"/>
                <w:kern w:val="0"/>
                <w:sz w:val="21"/>
                <w:szCs w:val="21"/>
              </w:rPr>
              <w:t>联合开展纳税人纳税信用评价和发布，于每年4月份完成上一年度纳税信用评价、结果确定和相关信息发布工作。</w:t>
            </w:r>
          </w:p>
          <w:p w:rsidR="00FA0D31" w:rsidRPr="00F33F7F" w:rsidRDefault="00FA0D31" w:rsidP="00AB749E">
            <w:pPr>
              <w:widowControl/>
              <w:spacing w:line="400" w:lineRule="atLeast"/>
              <w:ind w:firstLineChars="200" w:firstLine="420"/>
              <w:jc w:val="left"/>
              <w:rPr>
                <w:rFonts w:asciiTheme="minorEastAsia" w:eastAsiaTheme="minorEastAsia" w:hAnsiTheme="minorEastAsia" w:cs="宋体"/>
                <w:b/>
                <w:kern w:val="0"/>
                <w:sz w:val="21"/>
                <w:szCs w:val="21"/>
              </w:rPr>
            </w:pPr>
            <w:r w:rsidRPr="00F33F7F">
              <w:rPr>
                <w:rFonts w:asciiTheme="minorEastAsia" w:eastAsiaTheme="minorEastAsia" w:hAnsiTheme="minorEastAsia" w:cs="宋体" w:hint="eastAsia"/>
                <w:kern w:val="0"/>
                <w:sz w:val="21"/>
                <w:szCs w:val="21"/>
              </w:rPr>
              <w:t>青岛市</w:t>
            </w:r>
            <w:r w:rsidRPr="00F33F7F">
              <w:rPr>
                <w:rFonts w:asciiTheme="minorEastAsia" w:eastAsiaTheme="minorEastAsia" w:hAnsiTheme="minorEastAsia" w:cs="宋体" w:hint="eastAsia"/>
                <w:b/>
                <w:kern w:val="0"/>
                <w:sz w:val="21"/>
                <w:szCs w:val="21"/>
              </w:rPr>
              <w:t>各区、市国家、地方税务局</w:t>
            </w:r>
            <w:r w:rsidRPr="00F33F7F">
              <w:rPr>
                <w:rFonts w:asciiTheme="minorEastAsia" w:eastAsiaTheme="minorEastAsia" w:hAnsiTheme="minorEastAsia" w:cs="宋体" w:hint="eastAsia"/>
                <w:kern w:val="0"/>
                <w:sz w:val="21"/>
                <w:szCs w:val="21"/>
              </w:rPr>
              <w:t>负责依托纳税信用信息管理系统联合对本辖区的参评纳税人出具信用评价结果。经</w:t>
            </w:r>
            <w:r w:rsidRPr="00F33F7F">
              <w:rPr>
                <w:rFonts w:asciiTheme="minorEastAsia" w:eastAsiaTheme="minorEastAsia" w:hAnsiTheme="minorEastAsia" w:cs="宋体" w:hint="eastAsia"/>
                <w:b/>
                <w:kern w:val="0"/>
                <w:sz w:val="21"/>
                <w:szCs w:val="21"/>
              </w:rPr>
              <w:t>青岛市国家、地方税务局</w:t>
            </w:r>
            <w:r w:rsidRPr="00F33F7F">
              <w:rPr>
                <w:rFonts w:asciiTheme="minorEastAsia" w:eastAsiaTheme="minorEastAsia" w:hAnsiTheme="minorEastAsia" w:cs="宋体" w:hint="eastAsia"/>
                <w:kern w:val="0"/>
                <w:sz w:val="21"/>
                <w:szCs w:val="21"/>
              </w:rPr>
              <w:t>审议后发布。</w:t>
            </w:r>
          </w:p>
        </w:tc>
        <w:tc>
          <w:tcPr>
            <w:tcW w:w="3520" w:type="dxa"/>
            <w:tcBorders>
              <w:top w:val="single" w:sz="4" w:space="0" w:color="auto"/>
              <w:left w:val="single" w:sz="4" w:space="0" w:color="auto"/>
              <w:bottom w:val="single" w:sz="4" w:space="0" w:color="auto"/>
              <w:right w:val="single" w:sz="4" w:space="0" w:color="auto"/>
            </w:tcBorders>
          </w:tcPr>
          <w:p w:rsidR="00FA0D31" w:rsidRPr="00F33F7F" w:rsidRDefault="00FA0D31" w:rsidP="00AB749E">
            <w:pPr>
              <w:widowControl/>
              <w:spacing w:line="400" w:lineRule="atLeast"/>
              <w:ind w:firstLineChars="200" w:firstLine="420"/>
              <w:jc w:val="left"/>
              <w:rPr>
                <w:rFonts w:asciiTheme="minorEastAsia" w:eastAsiaTheme="minorEastAsia" w:hAnsiTheme="minorEastAsia" w:cs="宋体"/>
                <w:kern w:val="0"/>
                <w:sz w:val="21"/>
                <w:szCs w:val="21"/>
              </w:rPr>
            </w:pPr>
            <w:r w:rsidRPr="00F33F7F">
              <w:rPr>
                <w:rFonts w:asciiTheme="minorEastAsia" w:eastAsiaTheme="minorEastAsia" w:hAnsiTheme="minorEastAsia" w:cs="宋体" w:hint="eastAsia"/>
                <w:kern w:val="0"/>
                <w:sz w:val="21"/>
                <w:szCs w:val="21"/>
              </w:rPr>
              <w:t>十九、</w:t>
            </w:r>
            <w:r w:rsidRPr="00F33F7F">
              <w:rPr>
                <w:rFonts w:asciiTheme="minorEastAsia" w:eastAsiaTheme="minorEastAsia" w:hAnsiTheme="minorEastAsia" w:cs="宋体" w:hint="eastAsia"/>
                <w:b/>
                <w:kern w:val="0"/>
                <w:sz w:val="21"/>
                <w:szCs w:val="21"/>
              </w:rPr>
              <w:t>青岛市税务局</w:t>
            </w:r>
            <w:r w:rsidRPr="00F33F7F">
              <w:rPr>
                <w:rFonts w:asciiTheme="minorEastAsia" w:eastAsiaTheme="minorEastAsia" w:hAnsiTheme="minorEastAsia" w:cs="宋体" w:hint="eastAsia"/>
                <w:kern w:val="0"/>
                <w:sz w:val="21"/>
                <w:szCs w:val="21"/>
              </w:rPr>
              <w:t>开展纳税人纳税信用评价和发布，于每年4月份完成上一年度纳税信用评价、结果确定和相关信息发布工作。</w:t>
            </w:r>
          </w:p>
          <w:p w:rsidR="00FA0D31" w:rsidRPr="00F33F7F" w:rsidRDefault="00FA0D31" w:rsidP="00AB749E">
            <w:pPr>
              <w:adjustRightInd w:val="0"/>
              <w:snapToGrid w:val="0"/>
              <w:spacing w:line="400" w:lineRule="atLeast"/>
              <w:ind w:firstLineChars="200" w:firstLine="420"/>
              <w:jc w:val="left"/>
              <w:rPr>
                <w:rFonts w:asciiTheme="minorEastAsia" w:eastAsiaTheme="minorEastAsia" w:hAnsiTheme="minorEastAsia" w:cs="宋体"/>
                <w:snapToGrid w:val="0"/>
                <w:kern w:val="0"/>
                <w:sz w:val="21"/>
                <w:szCs w:val="21"/>
              </w:rPr>
            </w:pPr>
            <w:r w:rsidRPr="00F33F7F">
              <w:rPr>
                <w:rFonts w:asciiTheme="minorEastAsia" w:eastAsiaTheme="minorEastAsia" w:hAnsiTheme="minorEastAsia" w:cs="宋体" w:hint="eastAsia"/>
                <w:kern w:val="0"/>
                <w:sz w:val="21"/>
                <w:szCs w:val="21"/>
              </w:rPr>
              <w:t>青岛市</w:t>
            </w:r>
            <w:r w:rsidRPr="00F33F7F">
              <w:rPr>
                <w:rFonts w:asciiTheme="minorEastAsia" w:eastAsiaTheme="minorEastAsia" w:hAnsiTheme="minorEastAsia" w:cs="宋体" w:hint="eastAsia"/>
                <w:b/>
                <w:kern w:val="0"/>
                <w:sz w:val="21"/>
                <w:szCs w:val="21"/>
              </w:rPr>
              <w:t>各区、市税务机关</w:t>
            </w:r>
            <w:r w:rsidRPr="00F33F7F">
              <w:rPr>
                <w:rFonts w:asciiTheme="minorEastAsia" w:eastAsiaTheme="minorEastAsia" w:hAnsiTheme="minorEastAsia" w:cs="宋体" w:hint="eastAsia"/>
                <w:kern w:val="0"/>
                <w:sz w:val="21"/>
                <w:szCs w:val="21"/>
              </w:rPr>
              <w:t>负责依托纳税信用信息管理系统联合对本辖区的参评纳税人出具信用评价结果。经</w:t>
            </w:r>
            <w:r w:rsidRPr="00F33F7F">
              <w:rPr>
                <w:rFonts w:asciiTheme="minorEastAsia" w:eastAsiaTheme="minorEastAsia" w:hAnsiTheme="minorEastAsia" w:cs="宋体" w:hint="eastAsia"/>
                <w:b/>
                <w:kern w:val="0"/>
                <w:sz w:val="21"/>
                <w:szCs w:val="21"/>
              </w:rPr>
              <w:t>青岛市税务局</w:t>
            </w:r>
            <w:r w:rsidRPr="00F33F7F">
              <w:rPr>
                <w:rFonts w:asciiTheme="minorEastAsia" w:eastAsiaTheme="minorEastAsia" w:hAnsiTheme="minorEastAsia" w:cs="宋体" w:hint="eastAsia"/>
                <w:kern w:val="0"/>
                <w:sz w:val="21"/>
                <w:szCs w:val="21"/>
              </w:rPr>
              <w:t>审议后发布。</w:t>
            </w:r>
          </w:p>
        </w:tc>
        <w:tc>
          <w:tcPr>
            <w:tcW w:w="1760" w:type="dxa"/>
            <w:vMerge/>
            <w:tcBorders>
              <w:top w:val="single" w:sz="4" w:space="0" w:color="auto"/>
              <w:left w:val="single" w:sz="4" w:space="0" w:color="auto"/>
              <w:bottom w:val="single" w:sz="4" w:space="0" w:color="auto"/>
              <w:right w:val="single" w:sz="4" w:space="0" w:color="auto"/>
            </w:tcBorders>
            <w:vAlign w:val="center"/>
          </w:tcPr>
          <w:p w:rsidR="00FA0D31" w:rsidRPr="00F33F7F" w:rsidRDefault="00FA0D31" w:rsidP="00AB749E">
            <w:pPr>
              <w:widowControl/>
              <w:spacing w:line="400" w:lineRule="atLeast"/>
              <w:ind w:firstLineChars="200" w:firstLine="420"/>
              <w:jc w:val="left"/>
              <w:rPr>
                <w:rFonts w:asciiTheme="minorEastAsia" w:eastAsiaTheme="minorEastAsia" w:hAnsiTheme="minorEastAsia"/>
                <w:sz w:val="21"/>
                <w:szCs w:val="21"/>
              </w:rPr>
            </w:pPr>
          </w:p>
        </w:tc>
      </w:tr>
      <w:tr w:rsidR="00FA0D31" w:rsidRPr="00F33F7F" w:rsidTr="00AB749E">
        <w:trPr>
          <w:trHeight w:val="600"/>
        </w:trPr>
        <w:tc>
          <w:tcPr>
            <w:tcW w:w="900" w:type="dxa"/>
            <w:vMerge/>
            <w:tcBorders>
              <w:top w:val="single" w:sz="4" w:space="0" w:color="auto"/>
              <w:left w:val="single" w:sz="4" w:space="0" w:color="auto"/>
              <w:bottom w:val="single" w:sz="4" w:space="0" w:color="auto"/>
              <w:right w:val="single" w:sz="4" w:space="0" w:color="auto"/>
            </w:tcBorders>
            <w:vAlign w:val="center"/>
          </w:tcPr>
          <w:p w:rsidR="00FA0D31" w:rsidRPr="00F33F7F" w:rsidRDefault="00FA0D31" w:rsidP="00AB749E">
            <w:pPr>
              <w:widowControl/>
              <w:spacing w:line="400" w:lineRule="atLeast"/>
              <w:ind w:firstLineChars="200" w:firstLine="420"/>
              <w:jc w:val="left"/>
              <w:rPr>
                <w:rFonts w:asciiTheme="minorEastAsia" w:eastAsiaTheme="minorEastAsia" w:hAnsiTheme="minorEastAsia"/>
                <w:sz w:val="21"/>
                <w:szCs w:val="21"/>
              </w:rPr>
            </w:pPr>
          </w:p>
        </w:tc>
        <w:tc>
          <w:tcPr>
            <w:tcW w:w="1980" w:type="dxa"/>
            <w:vMerge/>
            <w:tcBorders>
              <w:top w:val="single" w:sz="4" w:space="0" w:color="auto"/>
              <w:left w:val="single" w:sz="4" w:space="0" w:color="auto"/>
              <w:bottom w:val="single" w:sz="4" w:space="0" w:color="auto"/>
              <w:right w:val="single" w:sz="4" w:space="0" w:color="auto"/>
            </w:tcBorders>
            <w:vAlign w:val="center"/>
          </w:tcPr>
          <w:p w:rsidR="00FA0D31" w:rsidRPr="00F33F7F" w:rsidRDefault="00FA0D31" w:rsidP="00AB749E">
            <w:pPr>
              <w:widowControl/>
              <w:spacing w:line="400" w:lineRule="atLeast"/>
              <w:ind w:firstLineChars="200" w:firstLine="420"/>
              <w:jc w:val="left"/>
              <w:rPr>
                <w:rFonts w:asciiTheme="minorEastAsia" w:eastAsiaTheme="minorEastAsia" w:hAnsiTheme="minorEastAsia" w:cs="宋体"/>
                <w:snapToGrid w:val="0"/>
                <w:kern w:val="0"/>
                <w:sz w:val="21"/>
                <w:szCs w:val="21"/>
              </w:rPr>
            </w:pPr>
          </w:p>
        </w:tc>
        <w:tc>
          <w:tcPr>
            <w:tcW w:w="2160" w:type="dxa"/>
            <w:vMerge/>
            <w:tcBorders>
              <w:top w:val="single" w:sz="4" w:space="0" w:color="auto"/>
              <w:left w:val="single" w:sz="4" w:space="0" w:color="auto"/>
              <w:bottom w:val="single" w:sz="4" w:space="0" w:color="auto"/>
              <w:right w:val="single" w:sz="4" w:space="0" w:color="auto"/>
            </w:tcBorders>
            <w:vAlign w:val="center"/>
          </w:tcPr>
          <w:p w:rsidR="00FA0D31" w:rsidRPr="00F33F7F" w:rsidRDefault="00FA0D31" w:rsidP="00AB749E">
            <w:pPr>
              <w:widowControl/>
              <w:spacing w:line="400" w:lineRule="atLeast"/>
              <w:ind w:firstLineChars="200" w:firstLine="420"/>
              <w:jc w:val="left"/>
              <w:rPr>
                <w:rFonts w:asciiTheme="minorEastAsia" w:eastAsiaTheme="minorEastAsia" w:hAnsiTheme="minorEastAsia" w:cs="宋体"/>
                <w:snapToGrid w:val="0"/>
                <w:kern w:val="0"/>
                <w:sz w:val="21"/>
                <w:szCs w:val="21"/>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FA0D31" w:rsidRPr="00F33F7F" w:rsidRDefault="00FA0D31" w:rsidP="00AB749E">
            <w:pPr>
              <w:widowControl/>
              <w:spacing w:line="400" w:lineRule="atLeast"/>
              <w:ind w:firstLineChars="200" w:firstLine="420"/>
              <w:jc w:val="left"/>
              <w:rPr>
                <w:rFonts w:asciiTheme="minorEastAsia" w:eastAsiaTheme="minorEastAsia" w:hAnsiTheme="minorEastAsia" w:cs="宋体"/>
                <w:snapToGrid w:val="0"/>
                <w:kern w:val="0"/>
                <w:sz w:val="21"/>
                <w:szCs w:val="21"/>
              </w:rPr>
            </w:pPr>
          </w:p>
        </w:tc>
        <w:tc>
          <w:tcPr>
            <w:tcW w:w="3500" w:type="dxa"/>
            <w:tcBorders>
              <w:top w:val="single" w:sz="4" w:space="0" w:color="auto"/>
              <w:left w:val="single" w:sz="4" w:space="0" w:color="auto"/>
              <w:bottom w:val="single" w:sz="4" w:space="0" w:color="auto"/>
              <w:right w:val="single" w:sz="4" w:space="0" w:color="auto"/>
            </w:tcBorders>
          </w:tcPr>
          <w:p w:rsidR="00FA0D31" w:rsidRPr="00F33F7F" w:rsidRDefault="00FA0D31" w:rsidP="00AB749E">
            <w:pPr>
              <w:widowControl/>
              <w:spacing w:line="400" w:lineRule="atLeast"/>
              <w:ind w:firstLineChars="200" w:firstLine="420"/>
              <w:jc w:val="left"/>
              <w:rPr>
                <w:rFonts w:asciiTheme="minorEastAsia" w:eastAsiaTheme="minorEastAsia" w:hAnsiTheme="minorEastAsia" w:cs="宋体"/>
                <w:kern w:val="0"/>
                <w:sz w:val="21"/>
                <w:szCs w:val="21"/>
              </w:rPr>
            </w:pPr>
            <w:r w:rsidRPr="00F33F7F">
              <w:rPr>
                <w:rFonts w:asciiTheme="minorEastAsia" w:eastAsiaTheme="minorEastAsia" w:hAnsiTheme="minorEastAsia" w:cs="宋体" w:hint="eastAsia"/>
                <w:kern w:val="0"/>
                <w:sz w:val="21"/>
                <w:szCs w:val="21"/>
              </w:rPr>
              <w:t>二十、</w:t>
            </w:r>
            <w:r w:rsidRPr="00F33F7F">
              <w:rPr>
                <w:rFonts w:asciiTheme="minorEastAsia" w:eastAsiaTheme="minorEastAsia" w:hAnsiTheme="minorEastAsia" w:cs="宋体" w:hint="eastAsia"/>
                <w:b/>
                <w:kern w:val="0"/>
                <w:sz w:val="21"/>
                <w:szCs w:val="21"/>
              </w:rPr>
              <w:t>青岛市国家、地方税务局</w:t>
            </w:r>
            <w:r w:rsidRPr="00F33F7F">
              <w:rPr>
                <w:rFonts w:asciiTheme="minorEastAsia" w:eastAsiaTheme="minorEastAsia" w:hAnsiTheme="minorEastAsia" w:cs="宋体" w:hint="eastAsia"/>
                <w:kern w:val="0"/>
                <w:sz w:val="21"/>
                <w:szCs w:val="21"/>
              </w:rPr>
              <w:t>联合公示A级纳税信用级别企业名单，并通过网上办税厅、手机客户端、</w:t>
            </w:r>
            <w:r w:rsidRPr="00F33F7F">
              <w:rPr>
                <w:rFonts w:asciiTheme="minorEastAsia" w:eastAsiaTheme="minorEastAsia" w:hAnsiTheme="minorEastAsia" w:cs="宋体" w:hint="eastAsia"/>
                <w:kern w:val="0"/>
                <w:sz w:val="21"/>
                <w:szCs w:val="21"/>
              </w:rPr>
              <w:lastRenderedPageBreak/>
              <w:t>短信等形式为纳税人提供自身纳税信用级别评价结果的查询服务。</w:t>
            </w:r>
          </w:p>
        </w:tc>
        <w:tc>
          <w:tcPr>
            <w:tcW w:w="3520" w:type="dxa"/>
            <w:tcBorders>
              <w:top w:val="single" w:sz="4" w:space="0" w:color="auto"/>
              <w:left w:val="single" w:sz="4" w:space="0" w:color="auto"/>
              <w:bottom w:val="single" w:sz="4" w:space="0" w:color="auto"/>
              <w:right w:val="single" w:sz="4" w:space="0" w:color="auto"/>
            </w:tcBorders>
          </w:tcPr>
          <w:p w:rsidR="00FA0D31" w:rsidRPr="00F33F7F" w:rsidRDefault="00FA0D31" w:rsidP="00AB749E">
            <w:pPr>
              <w:adjustRightInd w:val="0"/>
              <w:snapToGrid w:val="0"/>
              <w:spacing w:line="400" w:lineRule="atLeast"/>
              <w:ind w:firstLineChars="200" w:firstLine="420"/>
              <w:jc w:val="left"/>
              <w:rPr>
                <w:rFonts w:asciiTheme="minorEastAsia" w:eastAsiaTheme="minorEastAsia" w:hAnsiTheme="minorEastAsia" w:cs="宋体"/>
                <w:snapToGrid w:val="0"/>
                <w:kern w:val="0"/>
                <w:sz w:val="21"/>
                <w:szCs w:val="21"/>
              </w:rPr>
            </w:pPr>
            <w:r w:rsidRPr="00F33F7F">
              <w:rPr>
                <w:rFonts w:asciiTheme="minorEastAsia" w:eastAsiaTheme="minorEastAsia" w:hAnsiTheme="minorEastAsia" w:cs="宋体" w:hint="eastAsia"/>
                <w:kern w:val="0"/>
                <w:sz w:val="21"/>
                <w:szCs w:val="21"/>
              </w:rPr>
              <w:lastRenderedPageBreak/>
              <w:t>二十、</w:t>
            </w:r>
            <w:r w:rsidRPr="00F33F7F">
              <w:rPr>
                <w:rFonts w:asciiTheme="minorEastAsia" w:eastAsiaTheme="minorEastAsia" w:hAnsiTheme="minorEastAsia" w:cs="宋体" w:hint="eastAsia"/>
                <w:b/>
                <w:kern w:val="0"/>
                <w:sz w:val="21"/>
                <w:szCs w:val="21"/>
              </w:rPr>
              <w:t>青岛市税务局</w:t>
            </w:r>
            <w:r w:rsidRPr="00F33F7F">
              <w:rPr>
                <w:rFonts w:asciiTheme="minorEastAsia" w:eastAsiaTheme="minorEastAsia" w:hAnsiTheme="minorEastAsia" w:cs="宋体" w:hint="eastAsia"/>
                <w:kern w:val="0"/>
                <w:sz w:val="21"/>
                <w:szCs w:val="21"/>
              </w:rPr>
              <w:t>公示A级纳税信用级别企业名单，并通过网上办税厅、手机客户端、短信等形式为纳</w:t>
            </w:r>
            <w:r w:rsidRPr="00F33F7F">
              <w:rPr>
                <w:rFonts w:asciiTheme="minorEastAsia" w:eastAsiaTheme="minorEastAsia" w:hAnsiTheme="minorEastAsia" w:cs="宋体" w:hint="eastAsia"/>
                <w:kern w:val="0"/>
                <w:sz w:val="21"/>
                <w:szCs w:val="21"/>
              </w:rPr>
              <w:lastRenderedPageBreak/>
              <w:t>税人提供自身纳税信用级别评价结果的查询服务。</w:t>
            </w:r>
          </w:p>
        </w:tc>
        <w:tc>
          <w:tcPr>
            <w:tcW w:w="1760" w:type="dxa"/>
            <w:vMerge/>
            <w:tcBorders>
              <w:top w:val="single" w:sz="4" w:space="0" w:color="auto"/>
              <w:left w:val="single" w:sz="4" w:space="0" w:color="auto"/>
              <w:bottom w:val="single" w:sz="4" w:space="0" w:color="auto"/>
              <w:right w:val="single" w:sz="4" w:space="0" w:color="auto"/>
            </w:tcBorders>
            <w:vAlign w:val="center"/>
          </w:tcPr>
          <w:p w:rsidR="00FA0D31" w:rsidRPr="00F33F7F" w:rsidRDefault="00FA0D31" w:rsidP="00AB749E">
            <w:pPr>
              <w:widowControl/>
              <w:spacing w:line="400" w:lineRule="atLeast"/>
              <w:ind w:firstLineChars="200" w:firstLine="420"/>
              <w:jc w:val="left"/>
              <w:rPr>
                <w:rFonts w:asciiTheme="minorEastAsia" w:eastAsiaTheme="minorEastAsia" w:hAnsiTheme="minorEastAsia"/>
                <w:sz w:val="21"/>
                <w:szCs w:val="21"/>
              </w:rPr>
            </w:pPr>
          </w:p>
        </w:tc>
      </w:tr>
      <w:tr w:rsidR="00FA0D31" w:rsidRPr="00F33F7F" w:rsidTr="00AB749E">
        <w:trPr>
          <w:trHeight w:val="465"/>
        </w:trPr>
        <w:tc>
          <w:tcPr>
            <w:tcW w:w="900" w:type="dxa"/>
            <w:vMerge/>
            <w:tcBorders>
              <w:top w:val="single" w:sz="4" w:space="0" w:color="auto"/>
              <w:left w:val="single" w:sz="4" w:space="0" w:color="auto"/>
              <w:bottom w:val="single" w:sz="4" w:space="0" w:color="auto"/>
              <w:right w:val="single" w:sz="4" w:space="0" w:color="auto"/>
            </w:tcBorders>
            <w:vAlign w:val="center"/>
          </w:tcPr>
          <w:p w:rsidR="00FA0D31" w:rsidRPr="00F33F7F" w:rsidRDefault="00FA0D31" w:rsidP="00AB749E">
            <w:pPr>
              <w:widowControl/>
              <w:spacing w:line="400" w:lineRule="atLeast"/>
              <w:ind w:firstLineChars="200" w:firstLine="420"/>
              <w:jc w:val="left"/>
              <w:rPr>
                <w:rFonts w:asciiTheme="minorEastAsia" w:eastAsiaTheme="minorEastAsia" w:hAnsiTheme="minorEastAsia"/>
                <w:sz w:val="21"/>
                <w:szCs w:val="21"/>
              </w:rPr>
            </w:pPr>
          </w:p>
        </w:tc>
        <w:tc>
          <w:tcPr>
            <w:tcW w:w="1980" w:type="dxa"/>
            <w:vMerge/>
            <w:tcBorders>
              <w:top w:val="single" w:sz="4" w:space="0" w:color="auto"/>
              <w:left w:val="single" w:sz="4" w:space="0" w:color="auto"/>
              <w:bottom w:val="single" w:sz="4" w:space="0" w:color="auto"/>
              <w:right w:val="single" w:sz="4" w:space="0" w:color="auto"/>
            </w:tcBorders>
            <w:vAlign w:val="center"/>
          </w:tcPr>
          <w:p w:rsidR="00FA0D31" w:rsidRPr="00F33F7F" w:rsidRDefault="00FA0D31" w:rsidP="00AB749E">
            <w:pPr>
              <w:widowControl/>
              <w:spacing w:line="400" w:lineRule="atLeast"/>
              <w:ind w:firstLineChars="200" w:firstLine="420"/>
              <w:jc w:val="left"/>
              <w:rPr>
                <w:rFonts w:asciiTheme="minorEastAsia" w:eastAsiaTheme="minorEastAsia" w:hAnsiTheme="minorEastAsia" w:cs="宋体"/>
                <w:snapToGrid w:val="0"/>
                <w:kern w:val="0"/>
                <w:sz w:val="21"/>
                <w:szCs w:val="21"/>
              </w:rPr>
            </w:pPr>
          </w:p>
        </w:tc>
        <w:tc>
          <w:tcPr>
            <w:tcW w:w="2160" w:type="dxa"/>
            <w:vMerge/>
            <w:tcBorders>
              <w:top w:val="single" w:sz="4" w:space="0" w:color="auto"/>
              <w:left w:val="single" w:sz="4" w:space="0" w:color="auto"/>
              <w:bottom w:val="single" w:sz="4" w:space="0" w:color="auto"/>
              <w:right w:val="single" w:sz="4" w:space="0" w:color="auto"/>
            </w:tcBorders>
            <w:vAlign w:val="center"/>
          </w:tcPr>
          <w:p w:rsidR="00FA0D31" w:rsidRPr="00F33F7F" w:rsidRDefault="00FA0D31" w:rsidP="00AB749E">
            <w:pPr>
              <w:widowControl/>
              <w:spacing w:line="400" w:lineRule="atLeast"/>
              <w:ind w:firstLineChars="200" w:firstLine="420"/>
              <w:jc w:val="left"/>
              <w:rPr>
                <w:rFonts w:asciiTheme="minorEastAsia" w:eastAsiaTheme="minorEastAsia" w:hAnsiTheme="minorEastAsia" w:cs="宋体"/>
                <w:snapToGrid w:val="0"/>
                <w:kern w:val="0"/>
                <w:sz w:val="21"/>
                <w:szCs w:val="21"/>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FA0D31" w:rsidRPr="00F33F7F" w:rsidRDefault="00FA0D31" w:rsidP="00AB749E">
            <w:pPr>
              <w:widowControl/>
              <w:spacing w:line="400" w:lineRule="atLeast"/>
              <w:ind w:firstLineChars="200" w:firstLine="420"/>
              <w:jc w:val="left"/>
              <w:rPr>
                <w:rFonts w:asciiTheme="minorEastAsia" w:eastAsiaTheme="minorEastAsia" w:hAnsiTheme="minorEastAsia" w:cs="宋体"/>
                <w:snapToGrid w:val="0"/>
                <w:kern w:val="0"/>
                <w:sz w:val="21"/>
                <w:szCs w:val="21"/>
              </w:rPr>
            </w:pPr>
          </w:p>
        </w:tc>
        <w:tc>
          <w:tcPr>
            <w:tcW w:w="3500" w:type="dxa"/>
            <w:tcBorders>
              <w:top w:val="single" w:sz="4" w:space="0" w:color="auto"/>
              <w:left w:val="single" w:sz="4" w:space="0" w:color="auto"/>
              <w:bottom w:val="single" w:sz="4" w:space="0" w:color="auto"/>
              <w:right w:val="single" w:sz="4" w:space="0" w:color="auto"/>
            </w:tcBorders>
          </w:tcPr>
          <w:p w:rsidR="00FA0D31" w:rsidRPr="00F33F7F" w:rsidRDefault="00FA0D31" w:rsidP="00AB749E">
            <w:pPr>
              <w:widowControl/>
              <w:spacing w:line="400" w:lineRule="atLeast"/>
              <w:ind w:firstLineChars="200" w:firstLine="420"/>
              <w:jc w:val="left"/>
              <w:rPr>
                <w:rFonts w:asciiTheme="minorEastAsia" w:eastAsiaTheme="minorEastAsia" w:hAnsiTheme="minorEastAsia" w:cs="宋体"/>
                <w:kern w:val="0"/>
                <w:sz w:val="21"/>
                <w:szCs w:val="21"/>
              </w:rPr>
            </w:pPr>
            <w:r w:rsidRPr="00F33F7F">
              <w:rPr>
                <w:rFonts w:asciiTheme="minorEastAsia" w:eastAsiaTheme="minorEastAsia" w:hAnsiTheme="minorEastAsia" w:cs="宋体" w:hint="eastAsia"/>
                <w:kern w:val="0"/>
                <w:sz w:val="21"/>
                <w:szCs w:val="21"/>
              </w:rPr>
              <w:t>二十一、纳税人对纳税信用评价结果有异议的，可以书面向各区、市</w:t>
            </w:r>
            <w:r w:rsidRPr="00F33F7F">
              <w:rPr>
                <w:rFonts w:asciiTheme="minorEastAsia" w:eastAsiaTheme="minorEastAsia" w:hAnsiTheme="minorEastAsia" w:cs="宋体" w:hint="eastAsia"/>
                <w:b/>
                <w:kern w:val="0"/>
                <w:sz w:val="21"/>
                <w:szCs w:val="21"/>
              </w:rPr>
              <w:t>主管国家、地方税务局</w:t>
            </w:r>
            <w:r w:rsidRPr="00F33F7F">
              <w:rPr>
                <w:rFonts w:asciiTheme="minorEastAsia" w:eastAsiaTheme="minorEastAsia" w:hAnsiTheme="minorEastAsia" w:cs="宋体" w:hint="eastAsia"/>
                <w:kern w:val="0"/>
                <w:sz w:val="21"/>
                <w:szCs w:val="21"/>
              </w:rPr>
              <w:t>申请复评。</w:t>
            </w:r>
            <w:r w:rsidRPr="00F33F7F">
              <w:rPr>
                <w:rFonts w:asciiTheme="minorEastAsia" w:eastAsiaTheme="minorEastAsia" w:hAnsiTheme="minorEastAsia" w:cs="宋体" w:hint="eastAsia"/>
                <w:b/>
                <w:kern w:val="0"/>
                <w:sz w:val="21"/>
                <w:szCs w:val="21"/>
              </w:rPr>
              <w:t>各区、市主管国家、地方税务局</w:t>
            </w:r>
            <w:r w:rsidRPr="00F33F7F">
              <w:rPr>
                <w:rFonts w:asciiTheme="minorEastAsia" w:eastAsiaTheme="minorEastAsia" w:hAnsiTheme="minorEastAsia" w:cs="宋体" w:hint="eastAsia"/>
                <w:kern w:val="0"/>
                <w:sz w:val="21"/>
                <w:szCs w:val="21"/>
              </w:rPr>
              <w:t>应按本办法第三章规定进行复核。</w:t>
            </w:r>
          </w:p>
        </w:tc>
        <w:tc>
          <w:tcPr>
            <w:tcW w:w="3520" w:type="dxa"/>
            <w:tcBorders>
              <w:top w:val="single" w:sz="4" w:space="0" w:color="auto"/>
              <w:left w:val="single" w:sz="4" w:space="0" w:color="auto"/>
              <w:bottom w:val="single" w:sz="4" w:space="0" w:color="auto"/>
              <w:right w:val="single" w:sz="4" w:space="0" w:color="auto"/>
            </w:tcBorders>
          </w:tcPr>
          <w:p w:rsidR="00FA0D31" w:rsidRPr="00F33F7F" w:rsidRDefault="00FA0D31" w:rsidP="00AB749E">
            <w:pPr>
              <w:adjustRightInd w:val="0"/>
              <w:snapToGrid w:val="0"/>
              <w:spacing w:line="400" w:lineRule="atLeast"/>
              <w:ind w:firstLineChars="200" w:firstLine="420"/>
              <w:jc w:val="left"/>
              <w:rPr>
                <w:rFonts w:asciiTheme="minorEastAsia" w:eastAsiaTheme="minorEastAsia" w:hAnsiTheme="minorEastAsia" w:cs="宋体"/>
                <w:snapToGrid w:val="0"/>
                <w:kern w:val="0"/>
                <w:sz w:val="21"/>
                <w:szCs w:val="21"/>
              </w:rPr>
            </w:pPr>
            <w:r w:rsidRPr="00F33F7F">
              <w:rPr>
                <w:rFonts w:asciiTheme="minorEastAsia" w:eastAsiaTheme="minorEastAsia" w:hAnsiTheme="minorEastAsia" w:cs="宋体" w:hint="eastAsia"/>
                <w:kern w:val="0"/>
                <w:sz w:val="21"/>
                <w:szCs w:val="21"/>
              </w:rPr>
              <w:t>二十一、纳税人对纳税信用评价结果有异议的，可以书面向各区、市</w:t>
            </w:r>
            <w:r w:rsidRPr="00F33F7F">
              <w:rPr>
                <w:rFonts w:asciiTheme="minorEastAsia" w:eastAsiaTheme="minorEastAsia" w:hAnsiTheme="minorEastAsia" w:cs="宋体" w:hint="eastAsia"/>
                <w:b/>
                <w:kern w:val="0"/>
                <w:sz w:val="21"/>
                <w:szCs w:val="21"/>
              </w:rPr>
              <w:t>主管税务税务机关</w:t>
            </w:r>
            <w:r w:rsidRPr="00F33F7F">
              <w:rPr>
                <w:rFonts w:asciiTheme="minorEastAsia" w:eastAsiaTheme="minorEastAsia" w:hAnsiTheme="minorEastAsia" w:cs="宋体" w:hint="eastAsia"/>
                <w:kern w:val="0"/>
                <w:sz w:val="21"/>
                <w:szCs w:val="21"/>
              </w:rPr>
              <w:t>申请复评。</w:t>
            </w:r>
            <w:r w:rsidRPr="00F33F7F">
              <w:rPr>
                <w:rFonts w:asciiTheme="minorEastAsia" w:eastAsiaTheme="minorEastAsia" w:hAnsiTheme="minorEastAsia" w:cs="宋体" w:hint="eastAsia"/>
                <w:b/>
                <w:kern w:val="0"/>
                <w:sz w:val="21"/>
                <w:szCs w:val="21"/>
              </w:rPr>
              <w:t>各区、市主管税务税务机关</w:t>
            </w:r>
            <w:r w:rsidRPr="00F33F7F">
              <w:rPr>
                <w:rFonts w:asciiTheme="minorEastAsia" w:eastAsiaTheme="minorEastAsia" w:hAnsiTheme="minorEastAsia" w:cs="宋体" w:hint="eastAsia"/>
                <w:kern w:val="0"/>
                <w:sz w:val="21"/>
                <w:szCs w:val="21"/>
              </w:rPr>
              <w:t>应按本办法第三章规定进行复核。</w:t>
            </w:r>
          </w:p>
        </w:tc>
        <w:tc>
          <w:tcPr>
            <w:tcW w:w="1760" w:type="dxa"/>
            <w:vMerge/>
            <w:tcBorders>
              <w:top w:val="single" w:sz="4" w:space="0" w:color="auto"/>
              <w:left w:val="single" w:sz="4" w:space="0" w:color="auto"/>
              <w:bottom w:val="single" w:sz="4" w:space="0" w:color="auto"/>
              <w:right w:val="single" w:sz="4" w:space="0" w:color="auto"/>
            </w:tcBorders>
            <w:vAlign w:val="center"/>
          </w:tcPr>
          <w:p w:rsidR="00FA0D31" w:rsidRPr="00F33F7F" w:rsidRDefault="00FA0D31" w:rsidP="00AB749E">
            <w:pPr>
              <w:widowControl/>
              <w:spacing w:line="400" w:lineRule="atLeast"/>
              <w:ind w:firstLineChars="200" w:firstLine="420"/>
              <w:jc w:val="left"/>
              <w:rPr>
                <w:rFonts w:asciiTheme="minorEastAsia" w:eastAsiaTheme="minorEastAsia" w:hAnsiTheme="minorEastAsia"/>
                <w:sz w:val="21"/>
                <w:szCs w:val="21"/>
              </w:rPr>
            </w:pPr>
          </w:p>
        </w:tc>
      </w:tr>
      <w:tr w:rsidR="00FA0D31" w:rsidRPr="00F33F7F" w:rsidTr="00AB749E">
        <w:trPr>
          <w:trHeight w:val="600"/>
        </w:trPr>
        <w:tc>
          <w:tcPr>
            <w:tcW w:w="900" w:type="dxa"/>
            <w:vMerge/>
            <w:tcBorders>
              <w:top w:val="single" w:sz="4" w:space="0" w:color="auto"/>
              <w:left w:val="single" w:sz="4" w:space="0" w:color="auto"/>
              <w:bottom w:val="single" w:sz="4" w:space="0" w:color="auto"/>
              <w:right w:val="single" w:sz="4" w:space="0" w:color="auto"/>
            </w:tcBorders>
            <w:vAlign w:val="center"/>
          </w:tcPr>
          <w:p w:rsidR="00FA0D31" w:rsidRPr="00F33F7F" w:rsidRDefault="00FA0D31" w:rsidP="00AB749E">
            <w:pPr>
              <w:widowControl/>
              <w:spacing w:line="400" w:lineRule="atLeast"/>
              <w:ind w:firstLineChars="200" w:firstLine="420"/>
              <w:jc w:val="left"/>
              <w:rPr>
                <w:rFonts w:asciiTheme="minorEastAsia" w:eastAsiaTheme="minorEastAsia" w:hAnsiTheme="minorEastAsia"/>
                <w:sz w:val="21"/>
                <w:szCs w:val="21"/>
              </w:rPr>
            </w:pPr>
          </w:p>
        </w:tc>
        <w:tc>
          <w:tcPr>
            <w:tcW w:w="1980" w:type="dxa"/>
            <w:vMerge/>
            <w:tcBorders>
              <w:top w:val="single" w:sz="4" w:space="0" w:color="auto"/>
              <w:left w:val="single" w:sz="4" w:space="0" w:color="auto"/>
              <w:bottom w:val="single" w:sz="4" w:space="0" w:color="auto"/>
              <w:right w:val="single" w:sz="4" w:space="0" w:color="auto"/>
            </w:tcBorders>
            <w:vAlign w:val="center"/>
          </w:tcPr>
          <w:p w:rsidR="00FA0D31" w:rsidRPr="00F33F7F" w:rsidRDefault="00FA0D31" w:rsidP="00AB749E">
            <w:pPr>
              <w:widowControl/>
              <w:spacing w:line="400" w:lineRule="atLeast"/>
              <w:ind w:firstLineChars="200" w:firstLine="420"/>
              <w:jc w:val="left"/>
              <w:rPr>
                <w:rFonts w:asciiTheme="minorEastAsia" w:eastAsiaTheme="minorEastAsia" w:hAnsiTheme="minorEastAsia" w:cs="宋体"/>
                <w:snapToGrid w:val="0"/>
                <w:kern w:val="0"/>
                <w:sz w:val="21"/>
                <w:szCs w:val="21"/>
              </w:rPr>
            </w:pPr>
          </w:p>
        </w:tc>
        <w:tc>
          <w:tcPr>
            <w:tcW w:w="2160" w:type="dxa"/>
            <w:vMerge/>
            <w:tcBorders>
              <w:top w:val="single" w:sz="4" w:space="0" w:color="auto"/>
              <w:left w:val="single" w:sz="4" w:space="0" w:color="auto"/>
              <w:bottom w:val="single" w:sz="4" w:space="0" w:color="auto"/>
              <w:right w:val="single" w:sz="4" w:space="0" w:color="auto"/>
            </w:tcBorders>
            <w:vAlign w:val="center"/>
          </w:tcPr>
          <w:p w:rsidR="00FA0D31" w:rsidRPr="00F33F7F" w:rsidRDefault="00FA0D31" w:rsidP="00AB749E">
            <w:pPr>
              <w:widowControl/>
              <w:spacing w:line="400" w:lineRule="atLeast"/>
              <w:ind w:firstLineChars="200" w:firstLine="420"/>
              <w:jc w:val="left"/>
              <w:rPr>
                <w:rFonts w:asciiTheme="minorEastAsia" w:eastAsiaTheme="minorEastAsia" w:hAnsiTheme="minorEastAsia" w:cs="宋体"/>
                <w:snapToGrid w:val="0"/>
                <w:kern w:val="0"/>
                <w:sz w:val="21"/>
                <w:szCs w:val="21"/>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FA0D31" w:rsidRPr="00F33F7F" w:rsidRDefault="00FA0D31" w:rsidP="00AB749E">
            <w:pPr>
              <w:widowControl/>
              <w:spacing w:line="400" w:lineRule="atLeast"/>
              <w:ind w:firstLineChars="200" w:firstLine="420"/>
              <w:jc w:val="left"/>
              <w:rPr>
                <w:rFonts w:asciiTheme="minorEastAsia" w:eastAsiaTheme="minorEastAsia" w:hAnsiTheme="minorEastAsia" w:cs="宋体"/>
                <w:snapToGrid w:val="0"/>
                <w:kern w:val="0"/>
                <w:sz w:val="21"/>
                <w:szCs w:val="21"/>
              </w:rPr>
            </w:pPr>
          </w:p>
        </w:tc>
        <w:tc>
          <w:tcPr>
            <w:tcW w:w="3500" w:type="dxa"/>
            <w:tcBorders>
              <w:top w:val="single" w:sz="4" w:space="0" w:color="auto"/>
              <w:left w:val="single" w:sz="4" w:space="0" w:color="auto"/>
              <w:bottom w:val="single" w:sz="4" w:space="0" w:color="auto"/>
              <w:right w:val="single" w:sz="4" w:space="0" w:color="auto"/>
            </w:tcBorders>
          </w:tcPr>
          <w:p w:rsidR="00FA0D31" w:rsidRPr="00F33F7F" w:rsidRDefault="00FA0D31" w:rsidP="00AB749E">
            <w:pPr>
              <w:widowControl/>
              <w:spacing w:line="400" w:lineRule="atLeast"/>
              <w:ind w:firstLineChars="200" w:firstLine="420"/>
              <w:jc w:val="left"/>
              <w:rPr>
                <w:rFonts w:asciiTheme="minorEastAsia" w:eastAsiaTheme="minorEastAsia" w:hAnsiTheme="minorEastAsia" w:cs="宋体"/>
                <w:kern w:val="0"/>
                <w:sz w:val="21"/>
                <w:szCs w:val="21"/>
              </w:rPr>
            </w:pPr>
            <w:r w:rsidRPr="00F33F7F">
              <w:rPr>
                <w:rFonts w:asciiTheme="minorEastAsia" w:eastAsiaTheme="minorEastAsia" w:hAnsiTheme="minorEastAsia" w:cs="宋体" w:hint="eastAsia"/>
                <w:kern w:val="0"/>
                <w:sz w:val="21"/>
                <w:szCs w:val="21"/>
              </w:rPr>
              <w:t>二十二、因开展税务检查等工作发现纳税人以前评价年度存在本办法第三章第十七条规定的情形、应直接判为D级的，由检查单位向各区、市</w:t>
            </w:r>
            <w:r w:rsidRPr="00F33F7F">
              <w:rPr>
                <w:rFonts w:asciiTheme="minorEastAsia" w:eastAsiaTheme="minorEastAsia" w:hAnsiTheme="minorEastAsia" w:cs="宋体" w:hint="eastAsia"/>
                <w:b/>
                <w:kern w:val="0"/>
                <w:sz w:val="21"/>
                <w:szCs w:val="21"/>
              </w:rPr>
              <w:t>主管国家、地方税务局</w:t>
            </w:r>
            <w:r w:rsidRPr="00F33F7F">
              <w:rPr>
                <w:rFonts w:asciiTheme="minorEastAsia" w:eastAsiaTheme="minorEastAsia" w:hAnsiTheme="minorEastAsia" w:cs="宋体" w:hint="eastAsia"/>
                <w:kern w:val="0"/>
                <w:sz w:val="21"/>
                <w:szCs w:val="21"/>
              </w:rPr>
              <w:t>提出调整申请，各区、市</w:t>
            </w:r>
            <w:r w:rsidRPr="00F33F7F">
              <w:rPr>
                <w:rFonts w:asciiTheme="minorEastAsia" w:eastAsiaTheme="minorEastAsia" w:hAnsiTheme="minorEastAsia" w:cs="宋体" w:hint="eastAsia"/>
                <w:b/>
                <w:kern w:val="0"/>
                <w:sz w:val="21"/>
                <w:szCs w:val="21"/>
              </w:rPr>
              <w:t>主管国家、地方税务局</w:t>
            </w:r>
            <w:r w:rsidRPr="00F33F7F">
              <w:rPr>
                <w:rFonts w:asciiTheme="minorEastAsia" w:eastAsiaTheme="minorEastAsia" w:hAnsiTheme="minorEastAsia" w:cs="宋体" w:hint="eastAsia"/>
                <w:kern w:val="0"/>
                <w:sz w:val="21"/>
                <w:szCs w:val="21"/>
              </w:rPr>
              <w:t>按本办法第三章规定出具调整其以前年度纳税信用评价结果和记录的意见，报</w:t>
            </w:r>
            <w:r w:rsidRPr="00F33F7F">
              <w:rPr>
                <w:rFonts w:asciiTheme="minorEastAsia" w:eastAsiaTheme="minorEastAsia" w:hAnsiTheme="minorEastAsia" w:cs="宋体" w:hint="eastAsia"/>
                <w:b/>
                <w:kern w:val="0"/>
                <w:sz w:val="21"/>
                <w:szCs w:val="21"/>
              </w:rPr>
              <w:t>青岛市国家、地方税务局</w:t>
            </w:r>
            <w:r w:rsidRPr="00F33F7F">
              <w:rPr>
                <w:rFonts w:asciiTheme="minorEastAsia" w:eastAsiaTheme="minorEastAsia" w:hAnsiTheme="minorEastAsia" w:cs="宋体" w:hint="eastAsia"/>
                <w:kern w:val="0"/>
                <w:sz w:val="21"/>
                <w:szCs w:val="21"/>
              </w:rPr>
              <w:t>后进行调整处理。</w:t>
            </w:r>
          </w:p>
          <w:p w:rsidR="00FA0D31" w:rsidRPr="00F33F7F" w:rsidRDefault="00FA0D31" w:rsidP="00AB749E">
            <w:pPr>
              <w:widowControl/>
              <w:spacing w:line="400" w:lineRule="atLeast"/>
              <w:ind w:firstLineChars="200" w:firstLine="420"/>
              <w:jc w:val="left"/>
              <w:rPr>
                <w:rFonts w:asciiTheme="minorEastAsia" w:eastAsiaTheme="minorEastAsia" w:hAnsiTheme="minorEastAsia" w:cs="宋体"/>
                <w:kern w:val="0"/>
                <w:sz w:val="21"/>
                <w:szCs w:val="21"/>
              </w:rPr>
            </w:pPr>
            <w:r w:rsidRPr="00F33F7F">
              <w:rPr>
                <w:rFonts w:asciiTheme="minorEastAsia" w:eastAsiaTheme="minorEastAsia" w:hAnsiTheme="minorEastAsia" w:cs="宋体" w:hint="eastAsia"/>
                <w:kern w:val="0"/>
                <w:sz w:val="21"/>
                <w:szCs w:val="21"/>
              </w:rPr>
              <w:t>纳税人因本办法第三章第十四</w:t>
            </w:r>
            <w:r w:rsidRPr="00F33F7F">
              <w:rPr>
                <w:rFonts w:asciiTheme="minorEastAsia" w:eastAsiaTheme="minorEastAsia" w:hAnsiTheme="minorEastAsia" w:cs="宋体" w:hint="eastAsia"/>
                <w:kern w:val="0"/>
                <w:sz w:val="21"/>
                <w:szCs w:val="21"/>
              </w:rPr>
              <w:lastRenderedPageBreak/>
              <w:t>条第三、四、五项所列情形解除而向</w:t>
            </w:r>
            <w:r w:rsidRPr="00F33F7F">
              <w:rPr>
                <w:rFonts w:asciiTheme="minorEastAsia" w:eastAsiaTheme="minorEastAsia" w:hAnsiTheme="minorEastAsia" w:cs="宋体" w:hint="eastAsia"/>
                <w:b/>
                <w:kern w:val="0"/>
                <w:sz w:val="21"/>
                <w:szCs w:val="21"/>
              </w:rPr>
              <w:t>各区、市主管国家、地方税务局</w:t>
            </w:r>
            <w:r w:rsidRPr="00F33F7F">
              <w:rPr>
                <w:rFonts w:asciiTheme="minorEastAsia" w:eastAsiaTheme="minorEastAsia" w:hAnsiTheme="minorEastAsia" w:cs="宋体" w:hint="eastAsia"/>
                <w:kern w:val="0"/>
                <w:sz w:val="21"/>
                <w:szCs w:val="21"/>
              </w:rPr>
              <w:t>申请补充纳税信用评价的，由各区、市</w:t>
            </w:r>
            <w:r w:rsidRPr="00F33F7F">
              <w:rPr>
                <w:rFonts w:asciiTheme="minorEastAsia" w:eastAsiaTheme="minorEastAsia" w:hAnsiTheme="minorEastAsia" w:cs="宋体" w:hint="eastAsia"/>
                <w:b/>
                <w:kern w:val="0"/>
                <w:sz w:val="21"/>
                <w:szCs w:val="21"/>
              </w:rPr>
              <w:t>主管国家、地方税务局</w:t>
            </w:r>
            <w:r w:rsidRPr="00F33F7F">
              <w:rPr>
                <w:rFonts w:asciiTheme="minorEastAsia" w:eastAsiaTheme="minorEastAsia" w:hAnsiTheme="minorEastAsia" w:cs="宋体" w:hint="eastAsia"/>
                <w:kern w:val="0"/>
                <w:sz w:val="21"/>
                <w:szCs w:val="21"/>
              </w:rPr>
              <w:t>按照本办法第三章规定出具调整意见，报</w:t>
            </w:r>
            <w:r w:rsidRPr="00F33F7F">
              <w:rPr>
                <w:rFonts w:asciiTheme="minorEastAsia" w:eastAsiaTheme="minorEastAsia" w:hAnsiTheme="minorEastAsia" w:cs="宋体" w:hint="eastAsia"/>
                <w:b/>
                <w:kern w:val="0"/>
                <w:sz w:val="21"/>
                <w:szCs w:val="21"/>
              </w:rPr>
              <w:t>青岛市国家、地方税务局</w:t>
            </w:r>
            <w:r w:rsidRPr="00F33F7F">
              <w:rPr>
                <w:rFonts w:asciiTheme="minorEastAsia" w:eastAsiaTheme="minorEastAsia" w:hAnsiTheme="minorEastAsia" w:cs="宋体" w:hint="eastAsia"/>
                <w:kern w:val="0"/>
                <w:sz w:val="21"/>
                <w:szCs w:val="21"/>
              </w:rPr>
              <w:t>后进行调整处理。</w:t>
            </w:r>
          </w:p>
        </w:tc>
        <w:tc>
          <w:tcPr>
            <w:tcW w:w="3520" w:type="dxa"/>
            <w:tcBorders>
              <w:top w:val="single" w:sz="4" w:space="0" w:color="auto"/>
              <w:left w:val="single" w:sz="4" w:space="0" w:color="auto"/>
              <w:bottom w:val="single" w:sz="4" w:space="0" w:color="auto"/>
              <w:right w:val="single" w:sz="4" w:space="0" w:color="auto"/>
            </w:tcBorders>
          </w:tcPr>
          <w:p w:rsidR="00FA0D31" w:rsidRPr="00F33F7F" w:rsidRDefault="00FA0D31" w:rsidP="00AB749E">
            <w:pPr>
              <w:adjustRightInd w:val="0"/>
              <w:snapToGrid w:val="0"/>
              <w:spacing w:line="400" w:lineRule="atLeast"/>
              <w:ind w:firstLineChars="200" w:firstLine="420"/>
              <w:jc w:val="left"/>
              <w:rPr>
                <w:rFonts w:asciiTheme="minorEastAsia" w:eastAsiaTheme="minorEastAsia" w:hAnsiTheme="minorEastAsia" w:cs="宋体"/>
                <w:snapToGrid w:val="0"/>
                <w:kern w:val="0"/>
                <w:sz w:val="21"/>
                <w:szCs w:val="21"/>
              </w:rPr>
            </w:pPr>
            <w:r w:rsidRPr="00F33F7F">
              <w:rPr>
                <w:rFonts w:asciiTheme="minorEastAsia" w:eastAsiaTheme="minorEastAsia" w:hAnsiTheme="minorEastAsia" w:cs="宋体" w:hint="eastAsia"/>
                <w:kern w:val="0"/>
                <w:sz w:val="21"/>
                <w:szCs w:val="21"/>
              </w:rPr>
              <w:lastRenderedPageBreak/>
              <w:t>二十二、因开展税务检查等工作发现纳税人以前评价年度存在本办法第三章第十七条规定的情形、应直接判为D级的，由检查单位向各区、市</w:t>
            </w:r>
            <w:r w:rsidRPr="00F33F7F">
              <w:rPr>
                <w:rFonts w:asciiTheme="minorEastAsia" w:eastAsiaTheme="minorEastAsia" w:hAnsiTheme="minorEastAsia" w:cs="宋体" w:hint="eastAsia"/>
                <w:b/>
                <w:kern w:val="0"/>
                <w:sz w:val="21"/>
                <w:szCs w:val="21"/>
              </w:rPr>
              <w:t>主管税务机关</w:t>
            </w:r>
            <w:r w:rsidRPr="00F33F7F">
              <w:rPr>
                <w:rFonts w:asciiTheme="minorEastAsia" w:eastAsiaTheme="minorEastAsia" w:hAnsiTheme="minorEastAsia" w:cs="宋体" w:hint="eastAsia"/>
                <w:kern w:val="0"/>
                <w:sz w:val="21"/>
                <w:szCs w:val="21"/>
              </w:rPr>
              <w:t>提出调整申请，各区、市</w:t>
            </w:r>
            <w:r w:rsidRPr="00F33F7F">
              <w:rPr>
                <w:rFonts w:asciiTheme="minorEastAsia" w:eastAsiaTheme="minorEastAsia" w:hAnsiTheme="minorEastAsia" w:cs="宋体" w:hint="eastAsia"/>
                <w:b/>
                <w:kern w:val="0"/>
                <w:sz w:val="21"/>
                <w:szCs w:val="21"/>
              </w:rPr>
              <w:t>主管税务机关</w:t>
            </w:r>
            <w:r w:rsidRPr="00F33F7F">
              <w:rPr>
                <w:rFonts w:asciiTheme="minorEastAsia" w:eastAsiaTheme="minorEastAsia" w:hAnsiTheme="minorEastAsia" w:cs="宋体" w:hint="eastAsia"/>
                <w:kern w:val="0"/>
                <w:sz w:val="21"/>
                <w:szCs w:val="21"/>
              </w:rPr>
              <w:t>按本办法第三章规定出具调整其以前年度纳税信用评价结果和记录的意见，报</w:t>
            </w:r>
            <w:r w:rsidRPr="00F33F7F">
              <w:rPr>
                <w:rFonts w:asciiTheme="minorEastAsia" w:eastAsiaTheme="minorEastAsia" w:hAnsiTheme="minorEastAsia" w:cs="宋体" w:hint="eastAsia"/>
                <w:b/>
                <w:kern w:val="0"/>
                <w:sz w:val="21"/>
                <w:szCs w:val="21"/>
              </w:rPr>
              <w:t>青岛市税务局</w:t>
            </w:r>
            <w:r w:rsidRPr="00F33F7F">
              <w:rPr>
                <w:rFonts w:asciiTheme="minorEastAsia" w:eastAsiaTheme="minorEastAsia" w:hAnsiTheme="minorEastAsia" w:cs="宋体" w:hint="eastAsia"/>
                <w:kern w:val="0"/>
                <w:sz w:val="21"/>
                <w:szCs w:val="21"/>
              </w:rPr>
              <w:t>后进行调整处理。纳税人因本办法第三章第十四条第三、四、五项所列情形解除而向</w:t>
            </w:r>
            <w:r w:rsidRPr="00F33F7F">
              <w:rPr>
                <w:rFonts w:asciiTheme="minorEastAsia" w:eastAsiaTheme="minorEastAsia" w:hAnsiTheme="minorEastAsia" w:cs="宋体" w:hint="eastAsia"/>
                <w:b/>
                <w:kern w:val="0"/>
                <w:sz w:val="21"/>
                <w:szCs w:val="21"/>
              </w:rPr>
              <w:t>各区、市主管税务机</w:t>
            </w:r>
            <w:r w:rsidRPr="00F33F7F">
              <w:rPr>
                <w:rFonts w:asciiTheme="minorEastAsia" w:eastAsiaTheme="minorEastAsia" w:hAnsiTheme="minorEastAsia" w:cs="宋体" w:hint="eastAsia"/>
                <w:b/>
                <w:kern w:val="0"/>
                <w:sz w:val="21"/>
                <w:szCs w:val="21"/>
              </w:rPr>
              <w:lastRenderedPageBreak/>
              <w:t>关</w:t>
            </w:r>
            <w:r w:rsidRPr="00F33F7F">
              <w:rPr>
                <w:rFonts w:asciiTheme="minorEastAsia" w:eastAsiaTheme="minorEastAsia" w:hAnsiTheme="minorEastAsia" w:cs="宋体" w:hint="eastAsia"/>
                <w:kern w:val="0"/>
                <w:sz w:val="21"/>
                <w:szCs w:val="21"/>
              </w:rPr>
              <w:t>申请补充纳税信用评价的，由各区、市</w:t>
            </w:r>
            <w:r w:rsidRPr="00F33F7F">
              <w:rPr>
                <w:rFonts w:asciiTheme="minorEastAsia" w:eastAsiaTheme="minorEastAsia" w:hAnsiTheme="minorEastAsia" w:cs="宋体" w:hint="eastAsia"/>
                <w:b/>
                <w:kern w:val="0"/>
                <w:sz w:val="21"/>
                <w:szCs w:val="21"/>
              </w:rPr>
              <w:t>主管税务机关</w:t>
            </w:r>
            <w:r w:rsidRPr="00F33F7F">
              <w:rPr>
                <w:rFonts w:asciiTheme="minorEastAsia" w:eastAsiaTheme="minorEastAsia" w:hAnsiTheme="minorEastAsia" w:cs="宋体" w:hint="eastAsia"/>
                <w:kern w:val="0"/>
                <w:sz w:val="21"/>
                <w:szCs w:val="21"/>
              </w:rPr>
              <w:t>按照本办法第三章规定出具调整意见，报</w:t>
            </w:r>
            <w:r w:rsidRPr="00F33F7F">
              <w:rPr>
                <w:rFonts w:asciiTheme="minorEastAsia" w:eastAsiaTheme="minorEastAsia" w:hAnsiTheme="minorEastAsia" w:cs="宋体" w:hint="eastAsia"/>
                <w:b/>
                <w:kern w:val="0"/>
                <w:sz w:val="21"/>
                <w:szCs w:val="21"/>
              </w:rPr>
              <w:t>青岛市税务局</w:t>
            </w:r>
            <w:r w:rsidRPr="00F33F7F">
              <w:rPr>
                <w:rFonts w:asciiTheme="minorEastAsia" w:eastAsiaTheme="minorEastAsia" w:hAnsiTheme="minorEastAsia" w:cs="宋体" w:hint="eastAsia"/>
                <w:kern w:val="0"/>
                <w:sz w:val="21"/>
                <w:szCs w:val="21"/>
              </w:rPr>
              <w:t>后进行调整处理。</w:t>
            </w:r>
          </w:p>
        </w:tc>
        <w:tc>
          <w:tcPr>
            <w:tcW w:w="1760" w:type="dxa"/>
            <w:vMerge/>
            <w:tcBorders>
              <w:top w:val="single" w:sz="4" w:space="0" w:color="auto"/>
              <w:left w:val="single" w:sz="4" w:space="0" w:color="auto"/>
              <w:bottom w:val="single" w:sz="4" w:space="0" w:color="auto"/>
              <w:right w:val="single" w:sz="4" w:space="0" w:color="auto"/>
            </w:tcBorders>
            <w:vAlign w:val="center"/>
          </w:tcPr>
          <w:p w:rsidR="00FA0D31" w:rsidRPr="00F33F7F" w:rsidRDefault="00FA0D31" w:rsidP="00AB749E">
            <w:pPr>
              <w:widowControl/>
              <w:spacing w:line="400" w:lineRule="atLeast"/>
              <w:ind w:firstLineChars="200" w:firstLine="420"/>
              <w:jc w:val="left"/>
              <w:rPr>
                <w:rFonts w:asciiTheme="minorEastAsia" w:eastAsiaTheme="minorEastAsia" w:hAnsiTheme="minorEastAsia"/>
                <w:sz w:val="21"/>
                <w:szCs w:val="21"/>
              </w:rPr>
            </w:pPr>
          </w:p>
        </w:tc>
      </w:tr>
      <w:tr w:rsidR="00FA0D31" w:rsidRPr="00F33F7F" w:rsidTr="00AB749E">
        <w:trPr>
          <w:trHeight w:val="450"/>
        </w:trPr>
        <w:tc>
          <w:tcPr>
            <w:tcW w:w="900" w:type="dxa"/>
            <w:vMerge/>
            <w:tcBorders>
              <w:top w:val="single" w:sz="4" w:space="0" w:color="auto"/>
              <w:left w:val="single" w:sz="4" w:space="0" w:color="auto"/>
              <w:bottom w:val="single" w:sz="4" w:space="0" w:color="auto"/>
              <w:right w:val="single" w:sz="4" w:space="0" w:color="auto"/>
            </w:tcBorders>
            <w:vAlign w:val="center"/>
          </w:tcPr>
          <w:p w:rsidR="00FA0D31" w:rsidRPr="00F33F7F" w:rsidRDefault="00FA0D31" w:rsidP="00AB749E">
            <w:pPr>
              <w:widowControl/>
              <w:spacing w:line="400" w:lineRule="atLeast"/>
              <w:ind w:firstLineChars="200" w:firstLine="420"/>
              <w:jc w:val="left"/>
              <w:rPr>
                <w:rFonts w:asciiTheme="minorEastAsia" w:eastAsiaTheme="minorEastAsia" w:hAnsiTheme="minorEastAsia"/>
                <w:sz w:val="21"/>
                <w:szCs w:val="21"/>
              </w:rPr>
            </w:pPr>
          </w:p>
        </w:tc>
        <w:tc>
          <w:tcPr>
            <w:tcW w:w="1980" w:type="dxa"/>
            <w:vMerge/>
            <w:tcBorders>
              <w:top w:val="single" w:sz="4" w:space="0" w:color="auto"/>
              <w:left w:val="single" w:sz="4" w:space="0" w:color="auto"/>
              <w:bottom w:val="single" w:sz="4" w:space="0" w:color="auto"/>
              <w:right w:val="single" w:sz="4" w:space="0" w:color="auto"/>
            </w:tcBorders>
            <w:vAlign w:val="center"/>
          </w:tcPr>
          <w:p w:rsidR="00FA0D31" w:rsidRPr="00F33F7F" w:rsidRDefault="00FA0D31" w:rsidP="00AB749E">
            <w:pPr>
              <w:widowControl/>
              <w:spacing w:line="400" w:lineRule="atLeast"/>
              <w:ind w:firstLineChars="200" w:firstLine="420"/>
              <w:jc w:val="left"/>
              <w:rPr>
                <w:rFonts w:asciiTheme="minorEastAsia" w:eastAsiaTheme="minorEastAsia" w:hAnsiTheme="minorEastAsia" w:cs="宋体"/>
                <w:snapToGrid w:val="0"/>
                <w:kern w:val="0"/>
                <w:sz w:val="21"/>
                <w:szCs w:val="21"/>
              </w:rPr>
            </w:pPr>
          </w:p>
        </w:tc>
        <w:tc>
          <w:tcPr>
            <w:tcW w:w="2160" w:type="dxa"/>
            <w:vMerge/>
            <w:tcBorders>
              <w:top w:val="single" w:sz="4" w:space="0" w:color="auto"/>
              <w:left w:val="single" w:sz="4" w:space="0" w:color="auto"/>
              <w:bottom w:val="single" w:sz="4" w:space="0" w:color="auto"/>
              <w:right w:val="single" w:sz="4" w:space="0" w:color="auto"/>
            </w:tcBorders>
            <w:vAlign w:val="center"/>
          </w:tcPr>
          <w:p w:rsidR="00FA0D31" w:rsidRPr="00F33F7F" w:rsidRDefault="00FA0D31" w:rsidP="00AB749E">
            <w:pPr>
              <w:widowControl/>
              <w:spacing w:line="400" w:lineRule="atLeast"/>
              <w:ind w:firstLineChars="200" w:firstLine="420"/>
              <w:jc w:val="left"/>
              <w:rPr>
                <w:rFonts w:asciiTheme="minorEastAsia" w:eastAsiaTheme="minorEastAsia" w:hAnsiTheme="minorEastAsia" w:cs="宋体"/>
                <w:snapToGrid w:val="0"/>
                <w:kern w:val="0"/>
                <w:sz w:val="21"/>
                <w:szCs w:val="21"/>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FA0D31" w:rsidRPr="00F33F7F" w:rsidRDefault="00FA0D31" w:rsidP="00AB749E">
            <w:pPr>
              <w:widowControl/>
              <w:spacing w:line="400" w:lineRule="atLeast"/>
              <w:ind w:firstLineChars="200" w:firstLine="420"/>
              <w:jc w:val="left"/>
              <w:rPr>
                <w:rFonts w:asciiTheme="minorEastAsia" w:eastAsiaTheme="minorEastAsia" w:hAnsiTheme="minorEastAsia" w:cs="宋体"/>
                <w:snapToGrid w:val="0"/>
                <w:kern w:val="0"/>
                <w:sz w:val="21"/>
                <w:szCs w:val="21"/>
              </w:rPr>
            </w:pPr>
          </w:p>
        </w:tc>
        <w:tc>
          <w:tcPr>
            <w:tcW w:w="3500" w:type="dxa"/>
            <w:tcBorders>
              <w:top w:val="single" w:sz="4" w:space="0" w:color="auto"/>
              <w:left w:val="single" w:sz="4" w:space="0" w:color="auto"/>
              <w:bottom w:val="single" w:sz="4" w:space="0" w:color="auto"/>
              <w:right w:val="single" w:sz="4" w:space="0" w:color="auto"/>
            </w:tcBorders>
          </w:tcPr>
          <w:p w:rsidR="00FA0D31" w:rsidRPr="00F33F7F" w:rsidRDefault="00FA0D31" w:rsidP="00AB749E">
            <w:pPr>
              <w:widowControl/>
              <w:spacing w:line="400" w:lineRule="atLeast"/>
              <w:ind w:firstLineChars="200" w:firstLine="420"/>
              <w:jc w:val="left"/>
              <w:rPr>
                <w:rFonts w:asciiTheme="minorEastAsia" w:eastAsiaTheme="minorEastAsia" w:hAnsiTheme="minorEastAsia" w:cs="宋体"/>
                <w:kern w:val="0"/>
                <w:sz w:val="21"/>
                <w:szCs w:val="21"/>
              </w:rPr>
            </w:pPr>
            <w:r w:rsidRPr="00F33F7F">
              <w:rPr>
                <w:rFonts w:asciiTheme="minorEastAsia" w:eastAsiaTheme="minorEastAsia" w:hAnsiTheme="minorEastAsia" w:cs="宋体" w:hint="eastAsia"/>
                <w:kern w:val="0"/>
                <w:sz w:val="21"/>
                <w:szCs w:val="21"/>
              </w:rPr>
              <w:t>二十三、在评价年度内，按照本办法规定，当纳税人信用级别变化时，</w:t>
            </w:r>
            <w:r w:rsidRPr="00F33F7F">
              <w:rPr>
                <w:rFonts w:asciiTheme="minorEastAsia" w:eastAsiaTheme="minorEastAsia" w:hAnsiTheme="minorEastAsia" w:cs="宋体" w:hint="eastAsia"/>
                <w:b/>
                <w:kern w:val="0"/>
                <w:sz w:val="21"/>
                <w:szCs w:val="21"/>
              </w:rPr>
              <w:t>青岛市国家、地方税务局</w:t>
            </w:r>
            <w:r w:rsidRPr="00F33F7F">
              <w:rPr>
                <w:rFonts w:asciiTheme="minorEastAsia" w:eastAsiaTheme="minorEastAsia" w:hAnsiTheme="minorEastAsia" w:cs="宋体" w:hint="eastAsia"/>
                <w:kern w:val="0"/>
                <w:sz w:val="21"/>
                <w:szCs w:val="21"/>
              </w:rPr>
              <w:t>将通过适当手段提醒纳税人。在评价年度内，按照本办法规定，需对A级纳税信用级别纳税人进行级别调整的，由</w:t>
            </w:r>
            <w:r w:rsidRPr="00F33F7F">
              <w:rPr>
                <w:rFonts w:asciiTheme="minorEastAsia" w:eastAsiaTheme="minorEastAsia" w:hAnsiTheme="minorEastAsia" w:cs="宋体" w:hint="eastAsia"/>
                <w:b/>
                <w:kern w:val="0"/>
                <w:sz w:val="21"/>
                <w:szCs w:val="21"/>
              </w:rPr>
              <w:t>青岛市国家、地方税务局</w:t>
            </w:r>
            <w:r w:rsidRPr="00F33F7F">
              <w:rPr>
                <w:rFonts w:asciiTheme="minorEastAsia" w:eastAsiaTheme="minorEastAsia" w:hAnsiTheme="minorEastAsia" w:cs="宋体" w:hint="eastAsia"/>
                <w:kern w:val="0"/>
                <w:sz w:val="21"/>
                <w:szCs w:val="21"/>
              </w:rPr>
              <w:t>联合发布调整通知，并对外公布。</w:t>
            </w:r>
          </w:p>
        </w:tc>
        <w:tc>
          <w:tcPr>
            <w:tcW w:w="3520" w:type="dxa"/>
            <w:tcBorders>
              <w:top w:val="single" w:sz="4" w:space="0" w:color="auto"/>
              <w:left w:val="single" w:sz="4" w:space="0" w:color="auto"/>
              <w:bottom w:val="single" w:sz="4" w:space="0" w:color="auto"/>
              <w:right w:val="single" w:sz="4" w:space="0" w:color="auto"/>
            </w:tcBorders>
          </w:tcPr>
          <w:p w:rsidR="00FA0D31" w:rsidRPr="00F33F7F" w:rsidRDefault="00FA0D31" w:rsidP="00AB749E">
            <w:pPr>
              <w:adjustRightInd w:val="0"/>
              <w:snapToGrid w:val="0"/>
              <w:spacing w:line="400" w:lineRule="atLeast"/>
              <w:ind w:firstLineChars="200" w:firstLine="420"/>
              <w:jc w:val="left"/>
              <w:rPr>
                <w:rFonts w:asciiTheme="minorEastAsia" w:eastAsiaTheme="minorEastAsia" w:hAnsiTheme="minorEastAsia" w:cs="宋体"/>
                <w:kern w:val="0"/>
                <w:sz w:val="21"/>
                <w:szCs w:val="21"/>
              </w:rPr>
            </w:pPr>
            <w:r w:rsidRPr="00F33F7F">
              <w:rPr>
                <w:rFonts w:asciiTheme="minorEastAsia" w:eastAsiaTheme="minorEastAsia" w:hAnsiTheme="minorEastAsia" w:cs="宋体" w:hint="eastAsia"/>
                <w:kern w:val="0"/>
                <w:sz w:val="21"/>
                <w:szCs w:val="21"/>
              </w:rPr>
              <w:t>二十三、在评价年度内，按照本办法规定，当纳税人信用级别变化时，</w:t>
            </w:r>
            <w:r w:rsidRPr="00F33F7F">
              <w:rPr>
                <w:rFonts w:asciiTheme="minorEastAsia" w:eastAsiaTheme="minorEastAsia" w:hAnsiTheme="minorEastAsia" w:cs="宋体" w:hint="eastAsia"/>
                <w:b/>
                <w:kern w:val="0"/>
                <w:sz w:val="21"/>
                <w:szCs w:val="21"/>
              </w:rPr>
              <w:t>青岛市税务局</w:t>
            </w:r>
            <w:r w:rsidRPr="00F33F7F">
              <w:rPr>
                <w:rFonts w:asciiTheme="minorEastAsia" w:eastAsiaTheme="minorEastAsia" w:hAnsiTheme="minorEastAsia" w:cs="宋体" w:hint="eastAsia"/>
                <w:kern w:val="0"/>
                <w:sz w:val="21"/>
                <w:szCs w:val="21"/>
              </w:rPr>
              <w:t>将通过适当手段提醒纳税人。</w:t>
            </w:r>
          </w:p>
          <w:p w:rsidR="00FA0D31" w:rsidRPr="00F33F7F" w:rsidRDefault="00FA0D31" w:rsidP="00AB749E">
            <w:pPr>
              <w:adjustRightInd w:val="0"/>
              <w:snapToGrid w:val="0"/>
              <w:spacing w:line="400" w:lineRule="atLeast"/>
              <w:ind w:firstLineChars="200" w:firstLine="420"/>
              <w:jc w:val="left"/>
              <w:rPr>
                <w:rFonts w:asciiTheme="minorEastAsia" w:eastAsiaTheme="minorEastAsia" w:hAnsiTheme="minorEastAsia" w:cs="宋体" w:hint="eastAsia"/>
                <w:kern w:val="0"/>
                <w:sz w:val="21"/>
                <w:szCs w:val="21"/>
              </w:rPr>
            </w:pPr>
            <w:r w:rsidRPr="00F33F7F">
              <w:rPr>
                <w:rFonts w:asciiTheme="minorEastAsia" w:eastAsiaTheme="minorEastAsia" w:hAnsiTheme="minorEastAsia" w:cs="宋体" w:hint="eastAsia"/>
                <w:kern w:val="0"/>
                <w:sz w:val="21"/>
                <w:szCs w:val="21"/>
              </w:rPr>
              <w:t>在评价年度内，按照本办法规定，需对A级纳税信用级别纳税人进行级别调整的，由</w:t>
            </w:r>
            <w:r w:rsidRPr="00F33F7F">
              <w:rPr>
                <w:rFonts w:asciiTheme="minorEastAsia" w:eastAsiaTheme="minorEastAsia" w:hAnsiTheme="minorEastAsia" w:cs="宋体" w:hint="eastAsia"/>
                <w:b/>
                <w:kern w:val="0"/>
                <w:sz w:val="21"/>
                <w:szCs w:val="21"/>
              </w:rPr>
              <w:t>青岛市税务局</w:t>
            </w:r>
            <w:r w:rsidRPr="00F33F7F">
              <w:rPr>
                <w:rFonts w:asciiTheme="minorEastAsia" w:eastAsiaTheme="minorEastAsia" w:hAnsiTheme="minorEastAsia" w:cs="宋体" w:hint="eastAsia"/>
                <w:kern w:val="0"/>
                <w:sz w:val="21"/>
                <w:szCs w:val="21"/>
              </w:rPr>
              <w:t>发布调整通知，并对外公布。</w:t>
            </w:r>
          </w:p>
          <w:p w:rsidR="00FA0D31" w:rsidRPr="00F33F7F" w:rsidRDefault="00FA0D31" w:rsidP="00AB749E">
            <w:pPr>
              <w:adjustRightInd w:val="0"/>
              <w:snapToGrid w:val="0"/>
              <w:spacing w:line="400" w:lineRule="atLeast"/>
              <w:ind w:firstLineChars="200" w:firstLine="420"/>
              <w:jc w:val="left"/>
              <w:rPr>
                <w:rFonts w:asciiTheme="minorEastAsia" w:eastAsiaTheme="minorEastAsia" w:hAnsiTheme="minorEastAsia" w:cs="宋体"/>
                <w:snapToGrid w:val="0"/>
                <w:kern w:val="0"/>
                <w:sz w:val="21"/>
                <w:szCs w:val="21"/>
              </w:rPr>
            </w:pPr>
          </w:p>
        </w:tc>
        <w:tc>
          <w:tcPr>
            <w:tcW w:w="1760" w:type="dxa"/>
            <w:vMerge/>
            <w:tcBorders>
              <w:top w:val="single" w:sz="4" w:space="0" w:color="auto"/>
              <w:left w:val="single" w:sz="4" w:space="0" w:color="auto"/>
              <w:bottom w:val="single" w:sz="4" w:space="0" w:color="auto"/>
              <w:right w:val="single" w:sz="4" w:space="0" w:color="auto"/>
            </w:tcBorders>
            <w:vAlign w:val="center"/>
          </w:tcPr>
          <w:p w:rsidR="00FA0D31" w:rsidRPr="00F33F7F" w:rsidRDefault="00FA0D31" w:rsidP="00AB749E">
            <w:pPr>
              <w:widowControl/>
              <w:spacing w:line="400" w:lineRule="atLeast"/>
              <w:ind w:firstLineChars="200" w:firstLine="420"/>
              <w:jc w:val="left"/>
              <w:rPr>
                <w:rFonts w:asciiTheme="minorEastAsia" w:eastAsiaTheme="minorEastAsia" w:hAnsiTheme="minorEastAsia"/>
                <w:sz w:val="21"/>
                <w:szCs w:val="21"/>
              </w:rPr>
            </w:pPr>
          </w:p>
        </w:tc>
      </w:tr>
      <w:tr w:rsidR="00FA0D31" w:rsidRPr="00F33F7F" w:rsidTr="00AB749E">
        <w:trPr>
          <w:trHeight w:val="465"/>
        </w:trPr>
        <w:tc>
          <w:tcPr>
            <w:tcW w:w="900" w:type="dxa"/>
            <w:vMerge/>
            <w:tcBorders>
              <w:top w:val="single" w:sz="4" w:space="0" w:color="auto"/>
              <w:left w:val="single" w:sz="4" w:space="0" w:color="auto"/>
              <w:bottom w:val="single" w:sz="4" w:space="0" w:color="auto"/>
              <w:right w:val="single" w:sz="4" w:space="0" w:color="auto"/>
            </w:tcBorders>
            <w:vAlign w:val="center"/>
          </w:tcPr>
          <w:p w:rsidR="00FA0D31" w:rsidRPr="00F33F7F" w:rsidRDefault="00FA0D31" w:rsidP="00AB749E">
            <w:pPr>
              <w:widowControl/>
              <w:spacing w:line="400" w:lineRule="atLeast"/>
              <w:ind w:firstLineChars="200" w:firstLine="420"/>
              <w:jc w:val="left"/>
              <w:rPr>
                <w:rFonts w:asciiTheme="minorEastAsia" w:eastAsiaTheme="minorEastAsia" w:hAnsiTheme="minorEastAsia"/>
                <w:sz w:val="21"/>
                <w:szCs w:val="21"/>
              </w:rPr>
            </w:pPr>
          </w:p>
        </w:tc>
        <w:tc>
          <w:tcPr>
            <w:tcW w:w="1980" w:type="dxa"/>
            <w:vMerge/>
            <w:tcBorders>
              <w:top w:val="single" w:sz="4" w:space="0" w:color="auto"/>
              <w:left w:val="single" w:sz="4" w:space="0" w:color="auto"/>
              <w:bottom w:val="single" w:sz="4" w:space="0" w:color="auto"/>
              <w:right w:val="single" w:sz="4" w:space="0" w:color="auto"/>
            </w:tcBorders>
            <w:vAlign w:val="center"/>
          </w:tcPr>
          <w:p w:rsidR="00FA0D31" w:rsidRPr="00F33F7F" w:rsidRDefault="00FA0D31" w:rsidP="00AB749E">
            <w:pPr>
              <w:widowControl/>
              <w:spacing w:line="400" w:lineRule="atLeast"/>
              <w:ind w:firstLineChars="200" w:firstLine="420"/>
              <w:jc w:val="left"/>
              <w:rPr>
                <w:rFonts w:asciiTheme="minorEastAsia" w:eastAsiaTheme="minorEastAsia" w:hAnsiTheme="minorEastAsia" w:cs="宋体"/>
                <w:snapToGrid w:val="0"/>
                <w:kern w:val="0"/>
                <w:sz w:val="21"/>
                <w:szCs w:val="21"/>
              </w:rPr>
            </w:pPr>
          </w:p>
        </w:tc>
        <w:tc>
          <w:tcPr>
            <w:tcW w:w="2160" w:type="dxa"/>
            <w:vMerge/>
            <w:tcBorders>
              <w:top w:val="single" w:sz="4" w:space="0" w:color="auto"/>
              <w:left w:val="single" w:sz="4" w:space="0" w:color="auto"/>
              <w:bottom w:val="single" w:sz="4" w:space="0" w:color="auto"/>
              <w:right w:val="single" w:sz="4" w:space="0" w:color="auto"/>
            </w:tcBorders>
            <w:vAlign w:val="center"/>
          </w:tcPr>
          <w:p w:rsidR="00FA0D31" w:rsidRPr="00F33F7F" w:rsidRDefault="00FA0D31" w:rsidP="00AB749E">
            <w:pPr>
              <w:widowControl/>
              <w:spacing w:line="400" w:lineRule="atLeast"/>
              <w:ind w:firstLineChars="200" w:firstLine="420"/>
              <w:jc w:val="left"/>
              <w:rPr>
                <w:rFonts w:asciiTheme="minorEastAsia" w:eastAsiaTheme="minorEastAsia" w:hAnsiTheme="minorEastAsia" w:cs="宋体"/>
                <w:snapToGrid w:val="0"/>
                <w:kern w:val="0"/>
                <w:sz w:val="21"/>
                <w:szCs w:val="21"/>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FA0D31" w:rsidRPr="00F33F7F" w:rsidRDefault="00FA0D31" w:rsidP="00AB749E">
            <w:pPr>
              <w:widowControl/>
              <w:spacing w:line="400" w:lineRule="atLeast"/>
              <w:ind w:firstLineChars="200" w:firstLine="420"/>
              <w:jc w:val="left"/>
              <w:rPr>
                <w:rFonts w:asciiTheme="minorEastAsia" w:eastAsiaTheme="minorEastAsia" w:hAnsiTheme="minorEastAsia" w:cs="宋体"/>
                <w:snapToGrid w:val="0"/>
                <w:kern w:val="0"/>
                <w:sz w:val="21"/>
                <w:szCs w:val="21"/>
              </w:rPr>
            </w:pPr>
          </w:p>
        </w:tc>
        <w:tc>
          <w:tcPr>
            <w:tcW w:w="3500" w:type="dxa"/>
            <w:tcBorders>
              <w:top w:val="single" w:sz="4" w:space="0" w:color="auto"/>
              <w:left w:val="single" w:sz="4" w:space="0" w:color="auto"/>
              <w:bottom w:val="single" w:sz="4" w:space="0" w:color="auto"/>
              <w:right w:val="single" w:sz="4" w:space="0" w:color="auto"/>
            </w:tcBorders>
          </w:tcPr>
          <w:p w:rsidR="00FA0D31" w:rsidRPr="00F33F7F" w:rsidRDefault="00FA0D31" w:rsidP="00AB749E">
            <w:pPr>
              <w:widowControl/>
              <w:spacing w:line="400" w:lineRule="atLeast"/>
              <w:ind w:firstLineChars="200" w:firstLine="420"/>
              <w:jc w:val="left"/>
              <w:rPr>
                <w:rFonts w:asciiTheme="minorEastAsia" w:eastAsiaTheme="minorEastAsia" w:hAnsiTheme="minorEastAsia" w:cs="宋体"/>
                <w:kern w:val="0"/>
                <w:sz w:val="21"/>
                <w:szCs w:val="21"/>
              </w:rPr>
            </w:pPr>
            <w:r w:rsidRPr="00F33F7F">
              <w:rPr>
                <w:rFonts w:asciiTheme="minorEastAsia" w:eastAsiaTheme="minorEastAsia" w:hAnsiTheme="minorEastAsia" w:cs="宋体" w:hint="eastAsia"/>
                <w:kern w:val="0"/>
                <w:sz w:val="21"/>
                <w:szCs w:val="21"/>
              </w:rPr>
              <w:t>二十四、</w:t>
            </w:r>
            <w:r w:rsidRPr="00F33F7F">
              <w:rPr>
                <w:rFonts w:asciiTheme="minorEastAsia" w:eastAsiaTheme="minorEastAsia" w:hAnsiTheme="minorEastAsia" w:cs="宋体" w:hint="eastAsia"/>
                <w:b/>
                <w:kern w:val="0"/>
                <w:sz w:val="21"/>
                <w:szCs w:val="21"/>
              </w:rPr>
              <w:t>青岛市国家、地方税务局</w:t>
            </w:r>
            <w:r w:rsidRPr="00F33F7F">
              <w:rPr>
                <w:rFonts w:asciiTheme="minorEastAsia" w:eastAsiaTheme="minorEastAsia" w:hAnsiTheme="minorEastAsia" w:cs="宋体" w:hint="eastAsia"/>
                <w:kern w:val="0"/>
                <w:sz w:val="21"/>
                <w:szCs w:val="21"/>
              </w:rPr>
              <w:t>对纳税信用评价结果，按分类原则，依法有序公开。</w:t>
            </w:r>
          </w:p>
        </w:tc>
        <w:tc>
          <w:tcPr>
            <w:tcW w:w="3520" w:type="dxa"/>
            <w:tcBorders>
              <w:top w:val="single" w:sz="4" w:space="0" w:color="auto"/>
              <w:left w:val="single" w:sz="4" w:space="0" w:color="auto"/>
              <w:bottom w:val="single" w:sz="4" w:space="0" w:color="auto"/>
              <w:right w:val="single" w:sz="4" w:space="0" w:color="auto"/>
            </w:tcBorders>
          </w:tcPr>
          <w:p w:rsidR="00FA0D31" w:rsidRPr="00F33F7F" w:rsidRDefault="00FA0D31" w:rsidP="00AB749E">
            <w:pPr>
              <w:adjustRightInd w:val="0"/>
              <w:snapToGrid w:val="0"/>
              <w:spacing w:line="400" w:lineRule="atLeast"/>
              <w:ind w:firstLineChars="200" w:firstLine="420"/>
              <w:jc w:val="left"/>
              <w:rPr>
                <w:rFonts w:asciiTheme="minorEastAsia" w:eastAsiaTheme="minorEastAsia" w:hAnsiTheme="minorEastAsia" w:cs="宋体"/>
                <w:snapToGrid w:val="0"/>
                <w:kern w:val="0"/>
                <w:sz w:val="21"/>
                <w:szCs w:val="21"/>
              </w:rPr>
            </w:pPr>
            <w:r w:rsidRPr="00F33F7F">
              <w:rPr>
                <w:rFonts w:asciiTheme="minorEastAsia" w:eastAsiaTheme="minorEastAsia" w:hAnsiTheme="minorEastAsia" w:cs="宋体" w:hint="eastAsia"/>
                <w:kern w:val="0"/>
                <w:sz w:val="21"/>
                <w:szCs w:val="21"/>
              </w:rPr>
              <w:t>二十四、</w:t>
            </w:r>
            <w:r w:rsidRPr="00F33F7F">
              <w:rPr>
                <w:rFonts w:asciiTheme="minorEastAsia" w:eastAsiaTheme="minorEastAsia" w:hAnsiTheme="minorEastAsia" w:cs="宋体" w:hint="eastAsia"/>
                <w:b/>
                <w:kern w:val="0"/>
                <w:sz w:val="21"/>
                <w:szCs w:val="21"/>
              </w:rPr>
              <w:t>青岛市税务局</w:t>
            </w:r>
            <w:r w:rsidRPr="00F33F7F">
              <w:rPr>
                <w:rFonts w:asciiTheme="minorEastAsia" w:eastAsiaTheme="minorEastAsia" w:hAnsiTheme="minorEastAsia" w:cs="宋体" w:hint="eastAsia"/>
                <w:kern w:val="0"/>
                <w:sz w:val="21"/>
                <w:szCs w:val="21"/>
              </w:rPr>
              <w:t>对纳税信用评价结果，按分类原则，依法有序公开。</w:t>
            </w:r>
          </w:p>
        </w:tc>
        <w:tc>
          <w:tcPr>
            <w:tcW w:w="1760" w:type="dxa"/>
            <w:vMerge/>
            <w:tcBorders>
              <w:top w:val="single" w:sz="4" w:space="0" w:color="auto"/>
              <w:left w:val="single" w:sz="4" w:space="0" w:color="auto"/>
              <w:bottom w:val="single" w:sz="4" w:space="0" w:color="auto"/>
              <w:right w:val="single" w:sz="4" w:space="0" w:color="auto"/>
            </w:tcBorders>
            <w:vAlign w:val="center"/>
          </w:tcPr>
          <w:p w:rsidR="00FA0D31" w:rsidRPr="00F33F7F" w:rsidRDefault="00FA0D31" w:rsidP="00AB749E">
            <w:pPr>
              <w:widowControl/>
              <w:spacing w:line="400" w:lineRule="atLeast"/>
              <w:ind w:firstLineChars="200" w:firstLine="420"/>
              <w:jc w:val="left"/>
              <w:rPr>
                <w:rFonts w:asciiTheme="minorEastAsia" w:eastAsiaTheme="minorEastAsia" w:hAnsiTheme="minorEastAsia"/>
                <w:sz w:val="21"/>
                <w:szCs w:val="21"/>
              </w:rPr>
            </w:pPr>
          </w:p>
        </w:tc>
      </w:tr>
      <w:tr w:rsidR="00FA0D31" w:rsidRPr="00F33F7F" w:rsidTr="00AB749E">
        <w:trPr>
          <w:trHeight w:val="300"/>
        </w:trPr>
        <w:tc>
          <w:tcPr>
            <w:tcW w:w="900" w:type="dxa"/>
            <w:vMerge/>
            <w:tcBorders>
              <w:top w:val="single" w:sz="4" w:space="0" w:color="auto"/>
              <w:left w:val="single" w:sz="4" w:space="0" w:color="auto"/>
              <w:bottom w:val="single" w:sz="4" w:space="0" w:color="auto"/>
              <w:right w:val="single" w:sz="4" w:space="0" w:color="auto"/>
            </w:tcBorders>
            <w:vAlign w:val="center"/>
          </w:tcPr>
          <w:p w:rsidR="00FA0D31" w:rsidRPr="00F33F7F" w:rsidRDefault="00FA0D31" w:rsidP="00AB749E">
            <w:pPr>
              <w:widowControl/>
              <w:spacing w:line="400" w:lineRule="atLeast"/>
              <w:ind w:firstLineChars="200" w:firstLine="420"/>
              <w:jc w:val="left"/>
              <w:rPr>
                <w:rFonts w:asciiTheme="minorEastAsia" w:eastAsiaTheme="minorEastAsia" w:hAnsiTheme="minorEastAsia"/>
                <w:sz w:val="21"/>
                <w:szCs w:val="21"/>
              </w:rPr>
            </w:pPr>
          </w:p>
        </w:tc>
        <w:tc>
          <w:tcPr>
            <w:tcW w:w="1980" w:type="dxa"/>
            <w:vMerge/>
            <w:tcBorders>
              <w:top w:val="single" w:sz="4" w:space="0" w:color="auto"/>
              <w:left w:val="single" w:sz="4" w:space="0" w:color="auto"/>
              <w:bottom w:val="single" w:sz="4" w:space="0" w:color="auto"/>
              <w:right w:val="single" w:sz="4" w:space="0" w:color="auto"/>
            </w:tcBorders>
            <w:vAlign w:val="center"/>
          </w:tcPr>
          <w:p w:rsidR="00FA0D31" w:rsidRPr="00F33F7F" w:rsidRDefault="00FA0D31" w:rsidP="00AB749E">
            <w:pPr>
              <w:widowControl/>
              <w:spacing w:line="400" w:lineRule="atLeast"/>
              <w:ind w:firstLineChars="200" w:firstLine="420"/>
              <w:jc w:val="left"/>
              <w:rPr>
                <w:rFonts w:asciiTheme="minorEastAsia" w:eastAsiaTheme="minorEastAsia" w:hAnsiTheme="minorEastAsia" w:cs="宋体"/>
                <w:snapToGrid w:val="0"/>
                <w:kern w:val="0"/>
                <w:sz w:val="21"/>
                <w:szCs w:val="21"/>
              </w:rPr>
            </w:pPr>
          </w:p>
        </w:tc>
        <w:tc>
          <w:tcPr>
            <w:tcW w:w="2160" w:type="dxa"/>
            <w:vMerge/>
            <w:tcBorders>
              <w:top w:val="single" w:sz="4" w:space="0" w:color="auto"/>
              <w:left w:val="single" w:sz="4" w:space="0" w:color="auto"/>
              <w:bottom w:val="single" w:sz="4" w:space="0" w:color="auto"/>
              <w:right w:val="single" w:sz="4" w:space="0" w:color="auto"/>
            </w:tcBorders>
            <w:vAlign w:val="center"/>
          </w:tcPr>
          <w:p w:rsidR="00FA0D31" w:rsidRPr="00F33F7F" w:rsidRDefault="00FA0D31" w:rsidP="00AB749E">
            <w:pPr>
              <w:widowControl/>
              <w:spacing w:line="400" w:lineRule="atLeast"/>
              <w:ind w:firstLineChars="200" w:firstLine="420"/>
              <w:jc w:val="left"/>
              <w:rPr>
                <w:rFonts w:asciiTheme="minorEastAsia" w:eastAsiaTheme="minorEastAsia" w:hAnsiTheme="minorEastAsia" w:cs="宋体"/>
                <w:snapToGrid w:val="0"/>
                <w:kern w:val="0"/>
                <w:sz w:val="21"/>
                <w:szCs w:val="21"/>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FA0D31" w:rsidRPr="00F33F7F" w:rsidRDefault="00FA0D31" w:rsidP="00AB749E">
            <w:pPr>
              <w:widowControl/>
              <w:spacing w:line="400" w:lineRule="atLeast"/>
              <w:ind w:firstLineChars="200" w:firstLine="420"/>
              <w:jc w:val="left"/>
              <w:rPr>
                <w:rFonts w:asciiTheme="minorEastAsia" w:eastAsiaTheme="minorEastAsia" w:hAnsiTheme="minorEastAsia" w:cs="宋体"/>
                <w:snapToGrid w:val="0"/>
                <w:kern w:val="0"/>
                <w:sz w:val="21"/>
                <w:szCs w:val="21"/>
              </w:rPr>
            </w:pPr>
          </w:p>
        </w:tc>
        <w:tc>
          <w:tcPr>
            <w:tcW w:w="3500" w:type="dxa"/>
            <w:tcBorders>
              <w:top w:val="single" w:sz="4" w:space="0" w:color="auto"/>
              <w:left w:val="single" w:sz="4" w:space="0" w:color="auto"/>
              <w:bottom w:val="single" w:sz="4" w:space="0" w:color="auto"/>
              <w:right w:val="single" w:sz="4" w:space="0" w:color="auto"/>
            </w:tcBorders>
          </w:tcPr>
          <w:p w:rsidR="00FA0D31" w:rsidRPr="00F33F7F" w:rsidRDefault="00FA0D31" w:rsidP="00AB749E">
            <w:pPr>
              <w:widowControl/>
              <w:spacing w:line="400" w:lineRule="atLeast"/>
              <w:ind w:firstLineChars="200" w:firstLine="420"/>
              <w:jc w:val="left"/>
              <w:rPr>
                <w:rFonts w:asciiTheme="minorEastAsia" w:eastAsiaTheme="minorEastAsia" w:hAnsiTheme="minorEastAsia" w:cs="宋体"/>
                <w:kern w:val="0"/>
                <w:sz w:val="21"/>
                <w:szCs w:val="21"/>
              </w:rPr>
            </w:pPr>
            <w:r w:rsidRPr="00F33F7F">
              <w:rPr>
                <w:rFonts w:asciiTheme="minorEastAsia" w:eastAsiaTheme="minorEastAsia" w:hAnsiTheme="minorEastAsia" w:cs="宋体" w:hint="eastAsia"/>
                <w:kern w:val="0"/>
                <w:sz w:val="21"/>
                <w:szCs w:val="21"/>
              </w:rPr>
              <w:t>二十五、</w:t>
            </w:r>
            <w:r w:rsidRPr="00F33F7F">
              <w:rPr>
                <w:rFonts w:asciiTheme="minorEastAsia" w:eastAsiaTheme="minorEastAsia" w:hAnsiTheme="minorEastAsia" w:cs="宋体" w:hint="eastAsia"/>
                <w:b/>
                <w:kern w:val="0"/>
                <w:sz w:val="21"/>
                <w:szCs w:val="21"/>
              </w:rPr>
              <w:t>青岛市国家、地方税务局</w:t>
            </w:r>
            <w:r w:rsidRPr="00F33F7F">
              <w:rPr>
                <w:rFonts w:asciiTheme="minorEastAsia" w:eastAsiaTheme="minorEastAsia" w:hAnsiTheme="minorEastAsia" w:cs="宋体" w:hint="eastAsia"/>
                <w:kern w:val="0"/>
                <w:sz w:val="21"/>
                <w:szCs w:val="21"/>
              </w:rPr>
              <w:t>按照守信激励，失信惩戒的原则，对不同信用级别的纳税人实施分类服务和管理。</w:t>
            </w:r>
          </w:p>
        </w:tc>
        <w:tc>
          <w:tcPr>
            <w:tcW w:w="3520" w:type="dxa"/>
            <w:tcBorders>
              <w:top w:val="single" w:sz="4" w:space="0" w:color="auto"/>
              <w:left w:val="single" w:sz="4" w:space="0" w:color="auto"/>
              <w:bottom w:val="single" w:sz="4" w:space="0" w:color="auto"/>
              <w:right w:val="single" w:sz="4" w:space="0" w:color="auto"/>
            </w:tcBorders>
          </w:tcPr>
          <w:p w:rsidR="00FA0D31" w:rsidRPr="00F33F7F" w:rsidRDefault="00FA0D31" w:rsidP="00AB749E">
            <w:pPr>
              <w:adjustRightInd w:val="0"/>
              <w:snapToGrid w:val="0"/>
              <w:spacing w:line="400" w:lineRule="atLeast"/>
              <w:ind w:firstLineChars="200" w:firstLine="420"/>
              <w:jc w:val="left"/>
              <w:rPr>
                <w:rFonts w:asciiTheme="minorEastAsia" w:eastAsiaTheme="minorEastAsia" w:hAnsiTheme="minorEastAsia" w:cs="宋体"/>
                <w:b/>
                <w:kern w:val="0"/>
                <w:sz w:val="21"/>
                <w:szCs w:val="21"/>
              </w:rPr>
            </w:pPr>
            <w:r w:rsidRPr="00F33F7F">
              <w:rPr>
                <w:rFonts w:asciiTheme="minorEastAsia" w:eastAsiaTheme="minorEastAsia" w:hAnsiTheme="minorEastAsia" w:cs="宋体" w:hint="eastAsia"/>
                <w:kern w:val="0"/>
                <w:sz w:val="21"/>
                <w:szCs w:val="21"/>
              </w:rPr>
              <w:t>二十五、</w:t>
            </w:r>
            <w:r w:rsidRPr="00F33F7F">
              <w:rPr>
                <w:rFonts w:asciiTheme="minorEastAsia" w:eastAsiaTheme="minorEastAsia" w:hAnsiTheme="minorEastAsia" w:cs="宋体" w:hint="eastAsia"/>
                <w:b/>
                <w:kern w:val="0"/>
                <w:sz w:val="21"/>
                <w:szCs w:val="21"/>
              </w:rPr>
              <w:t>青岛市税务局</w:t>
            </w:r>
            <w:r w:rsidRPr="00F33F7F">
              <w:rPr>
                <w:rFonts w:asciiTheme="minorEastAsia" w:eastAsiaTheme="minorEastAsia" w:hAnsiTheme="minorEastAsia" w:cs="宋体" w:hint="eastAsia"/>
                <w:kern w:val="0"/>
                <w:sz w:val="21"/>
                <w:szCs w:val="21"/>
              </w:rPr>
              <w:t>按照守信激励，失信惩戒的原则，对不同信用级别的纳税人实施分类服务和管理。</w:t>
            </w:r>
          </w:p>
        </w:tc>
        <w:tc>
          <w:tcPr>
            <w:tcW w:w="1760" w:type="dxa"/>
            <w:vMerge/>
            <w:tcBorders>
              <w:top w:val="single" w:sz="4" w:space="0" w:color="auto"/>
              <w:left w:val="single" w:sz="4" w:space="0" w:color="auto"/>
              <w:bottom w:val="single" w:sz="4" w:space="0" w:color="auto"/>
              <w:right w:val="single" w:sz="4" w:space="0" w:color="auto"/>
            </w:tcBorders>
            <w:vAlign w:val="center"/>
          </w:tcPr>
          <w:p w:rsidR="00FA0D31" w:rsidRPr="00F33F7F" w:rsidRDefault="00FA0D31" w:rsidP="00AB749E">
            <w:pPr>
              <w:widowControl/>
              <w:spacing w:line="400" w:lineRule="atLeast"/>
              <w:ind w:firstLineChars="200" w:firstLine="420"/>
              <w:jc w:val="left"/>
              <w:rPr>
                <w:rFonts w:asciiTheme="minorEastAsia" w:eastAsiaTheme="minorEastAsia" w:hAnsiTheme="minorEastAsia"/>
                <w:sz w:val="21"/>
                <w:szCs w:val="21"/>
              </w:rPr>
            </w:pPr>
          </w:p>
        </w:tc>
      </w:tr>
      <w:tr w:rsidR="00FA0D31" w:rsidRPr="00F33F7F" w:rsidTr="00AB749E">
        <w:trPr>
          <w:trHeight w:val="465"/>
        </w:trPr>
        <w:tc>
          <w:tcPr>
            <w:tcW w:w="900" w:type="dxa"/>
            <w:vMerge/>
            <w:tcBorders>
              <w:top w:val="single" w:sz="4" w:space="0" w:color="auto"/>
              <w:left w:val="single" w:sz="4" w:space="0" w:color="auto"/>
              <w:bottom w:val="single" w:sz="4" w:space="0" w:color="auto"/>
              <w:right w:val="single" w:sz="4" w:space="0" w:color="auto"/>
            </w:tcBorders>
            <w:vAlign w:val="center"/>
          </w:tcPr>
          <w:p w:rsidR="00FA0D31" w:rsidRPr="00F33F7F" w:rsidRDefault="00FA0D31" w:rsidP="00AB749E">
            <w:pPr>
              <w:widowControl/>
              <w:spacing w:line="400" w:lineRule="atLeast"/>
              <w:ind w:firstLineChars="200" w:firstLine="420"/>
              <w:jc w:val="left"/>
              <w:rPr>
                <w:rFonts w:asciiTheme="minorEastAsia" w:eastAsiaTheme="minorEastAsia" w:hAnsiTheme="minorEastAsia"/>
                <w:sz w:val="21"/>
                <w:szCs w:val="21"/>
              </w:rPr>
            </w:pPr>
          </w:p>
        </w:tc>
        <w:tc>
          <w:tcPr>
            <w:tcW w:w="1980" w:type="dxa"/>
            <w:vMerge/>
            <w:tcBorders>
              <w:top w:val="single" w:sz="4" w:space="0" w:color="auto"/>
              <w:left w:val="single" w:sz="4" w:space="0" w:color="auto"/>
              <w:bottom w:val="single" w:sz="4" w:space="0" w:color="auto"/>
              <w:right w:val="single" w:sz="4" w:space="0" w:color="auto"/>
            </w:tcBorders>
            <w:vAlign w:val="center"/>
          </w:tcPr>
          <w:p w:rsidR="00FA0D31" w:rsidRPr="00F33F7F" w:rsidRDefault="00FA0D31" w:rsidP="00AB749E">
            <w:pPr>
              <w:widowControl/>
              <w:spacing w:line="400" w:lineRule="atLeast"/>
              <w:ind w:firstLineChars="200" w:firstLine="420"/>
              <w:jc w:val="left"/>
              <w:rPr>
                <w:rFonts w:asciiTheme="minorEastAsia" w:eastAsiaTheme="minorEastAsia" w:hAnsiTheme="minorEastAsia" w:cs="宋体"/>
                <w:snapToGrid w:val="0"/>
                <w:kern w:val="0"/>
                <w:sz w:val="21"/>
                <w:szCs w:val="21"/>
              </w:rPr>
            </w:pPr>
          </w:p>
        </w:tc>
        <w:tc>
          <w:tcPr>
            <w:tcW w:w="2160" w:type="dxa"/>
            <w:vMerge/>
            <w:tcBorders>
              <w:top w:val="single" w:sz="4" w:space="0" w:color="auto"/>
              <w:left w:val="single" w:sz="4" w:space="0" w:color="auto"/>
              <w:bottom w:val="single" w:sz="4" w:space="0" w:color="auto"/>
              <w:right w:val="single" w:sz="4" w:space="0" w:color="auto"/>
            </w:tcBorders>
            <w:vAlign w:val="center"/>
          </w:tcPr>
          <w:p w:rsidR="00FA0D31" w:rsidRPr="00F33F7F" w:rsidRDefault="00FA0D31" w:rsidP="00AB749E">
            <w:pPr>
              <w:widowControl/>
              <w:spacing w:line="400" w:lineRule="atLeast"/>
              <w:ind w:firstLineChars="200" w:firstLine="420"/>
              <w:jc w:val="left"/>
              <w:rPr>
                <w:rFonts w:asciiTheme="minorEastAsia" w:eastAsiaTheme="minorEastAsia" w:hAnsiTheme="minorEastAsia" w:cs="宋体"/>
                <w:snapToGrid w:val="0"/>
                <w:kern w:val="0"/>
                <w:sz w:val="21"/>
                <w:szCs w:val="21"/>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FA0D31" w:rsidRPr="00F33F7F" w:rsidRDefault="00FA0D31" w:rsidP="00AB749E">
            <w:pPr>
              <w:widowControl/>
              <w:spacing w:line="400" w:lineRule="atLeast"/>
              <w:ind w:firstLineChars="200" w:firstLine="420"/>
              <w:jc w:val="left"/>
              <w:rPr>
                <w:rFonts w:asciiTheme="minorEastAsia" w:eastAsiaTheme="minorEastAsia" w:hAnsiTheme="minorEastAsia" w:cs="宋体"/>
                <w:snapToGrid w:val="0"/>
                <w:kern w:val="0"/>
                <w:sz w:val="21"/>
                <w:szCs w:val="21"/>
              </w:rPr>
            </w:pPr>
          </w:p>
        </w:tc>
        <w:tc>
          <w:tcPr>
            <w:tcW w:w="3500" w:type="dxa"/>
            <w:tcBorders>
              <w:top w:val="single" w:sz="4" w:space="0" w:color="auto"/>
              <w:left w:val="single" w:sz="4" w:space="0" w:color="auto"/>
              <w:bottom w:val="single" w:sz="4" w:space="0" w:color="auto"/>
              <w:right w:val="single" w:sz="4" w:space="0" w:color="auto"/>
            </w:tcBorders>
          </w:tcPr>
          <w:p w:rsidR="00FA0D31" w:rsidRPr="00F33F7F" w:rsidRDefault="00FA0D31" w:rsidP="00AB749E">
            <w:pPr>
              <w:spacing w:line="400" w:lineRule="atLeast"/>
              <w:ind w:firstLineChars="200" w:firstLine="420"/>
              <w:jc w:val="left"/>
              <w:rPr>
                <w:rFonts w:asciiTheme="minorEastAsia" w:eastAsiaTheme="minorEastAsia" w:hAnsiTheme="minorEastAsia" w:cs="宋体"/>
                <w:kern w:val="0"/>
                <w:sz w:val="21"/>
                <w:szCs w:val="21"/>
              </w:rPr>
            </w:pPr>
            <w:r w:rsidRPr="00F33F7F">
              <w:rPr>
                <w:rFonts w:asciiTheme="minorEastAsia" w:eastAsiaTheme="minorEastAsia" w:hAnsiTheme="minorEastAsia" w:cs="宋体" w:hint="eastAsia"/>
                <w:kern w:val="0"/>
                <w:sz w:val="21"/>
                <w:szCs w:val="21"/>
              </w:rPr>
              <w:t>二十六、连续3年被评为A级信用级别的纳税人，除享受以上措施外，还可以由</w:t>
            </w:r>
            <w:r w:rsidRPr="00F33F7F">
              <w:rPr>
                <w:rFonts w:asciiTheme="minorEastAsia" w:eastAsiaTheme="minorEastAsia" w:hAnsiTheme="minorEastAsia" w:cs="宋体" w:hint="eastAsia"/>
                <w:b/>
                <w:kern w:val="0"/>
                <w:sz w:val="21"/>
                <w:szCs w:val="21"/>
              </w:rPr>
              <w:t>青岛市国家、地方税务局</w:t>
            </w:r>
            <w:r w:rsidRPr="00F33F7F">
              <w:rPr>
                <w:rFonts w:asciiTheme="minorEastAsia" w:eastAsiaTheme="minorEastAsia" w:hAnsiTheme="minorEastAsia" w:cs="宋体" w:hint="eastAsia"/>
                <w:kern w:val="0"/>
                <w:sz w:val="21"/>
                <w:szCs w:val="21"/>
              </w:rPr>
              <w:t>提供绿色通道或专门人员帮助办理涉税事项。</w:t>
            </w:r>
          </w:p>
          <w:p w:rsidR="00FA0D31" w:rsidRPr="00F33F7F" w:rsidRDefault="00FA0D31" w:rsidP="00AB749E">
            <w:pPr>
              <w:spacing w:line="400" w:lineRule="atLeast"/>
              <w:ind w:firstLineChars="200" w:firstLine="422"/>
              <w:jc w:val="left"/>
              <w:rPr>
                <w:rFonts w:asciiTheme="minorEastAsia" w:eastAsiaTheme="minorEastAsia" w:hAnsiTheme="minorEastAsia" w:cs="宋体"/>
                <w:kern w:val="0"/>
                <w:sz w:val="21"/>
                <w:szCs w:val="21"/>
              </w:rPr>
            </w:pPr>
            <w:r w:rsidRPr="00F33F7F">
              <w:rPr>
                <w:rFonts w:asciiTheme="minorEastAsia" w:eastAsiaTheme="minorEastAsia" w:hAnsiTheme="minorEastAsia" w:cs="宋体" w:hint="eastAsia"/>
                <w:b/>
                <w:kern w:val="0"/>
                <w:sz w:val="21"/>
                <w:szCs w:val="21"/>
              </w:rPr>
              <w:t>青岛市国家、地方税务局</w:t>
            </w:r>
            <w:r w:rsidRPr="00F33F7F">
              <w:rPr>
                <w:rFonts w:asciiTheme="minorEastAsia" w:eastAsiaTheme="minorEastAsia" w:hAnsiTheme="minorEastAsia" w:cs="宋体" w:hint="eastAsia"/>
                <w:kern w:val="0"/>
                <w:sz w:val="21"/>
                <w:szCs w:val="21"/>
              </w:rPr>
              <w:t>与相关部门实施的其他联合激励措施。</w:t>
            </w:r>
          </w:p>
        </w:tc>
        <w:tc>
          <w:tcPr>
            <w:tcW w:w="3520" w:type="dxa"/>
            <w:tcBorders>
              <w:top w:val="single" w:sz="4" w:space="0" w:color="auto"/>
              <w:left w:val="single" w:sz="4" w:space="0" w:color="auto"/>
              <w:bottom w:val="single" w:sz="4" w:space="0" w:color="auto"/>
              <w:right w:val="single" w:sz="4" w:space="0" w:color="auto"/>
            </w:tcBorders>
          </w:tcPr>
          <w:p w:rsidR="00FA0D31" w:rsidRPr="00F33F7F" w:rsidRDefault="00FA0D31" w:rsidP="00AB749E">
            <w:pPr>
              <w:adjustRightInd w:val="0"/>
              <w:snapToGrid w:val="0"/>
              <w:spacing w:line="400" w:lineRule="atLeast"/>
              <w:ind w:firstLineChars="200" w:firstLine="420"/>
              <w:jc w:val="left"/>
              <w:rPr>
                <w:rFonts w:asciiTheme="minorEastAsia" w:eastAsiaTheme="minorEastAsia" w:hAnsiTheme="minorEastAsia" w:cs="宋体"/>
                <w:kern w:val="0"/>
                <w:sz w:val="21"/>
                <w:szCs w:val="21"/>
              </w:rPr>
            </w:pPr>
            <w:r w:rsidRPr="00F33F7F">
              <w:rPr>
                <w:rFonts w:asciiTheme="minorEastAsia" w:eastAsiaTheme="minorEastAsia" w:hAnsiTheme="minorEastAsia" w:cs="宋体" w:hint="eastAsia"/>
                <w:kern w:val="0"/>
                <w:sz w:val="21"/>
                <w:szCs w:val="21"/>
              </w:rPr>
              <w:t>二十六、连续3年被评为A级信用级别的纳税人，除享受以上措施外，还可以由</w:t>
            </w:r>
            <w:r w:rsidRPr="00F33F7F">
              <w:rPr>
                <w:rFonts w:asciiTheme="minorEastAsia" w:eastAsiaTheme="minorEastAsia" w:hAnsiTheme="minorEastAsia" w:cs="宋体" w:hint="eastAsia"/>
                <w:b/>
                <w:kern w:val="0"/>
                <w:sz w:val="21"/>
                <w:szCs w:val="21"/>
              </w:rPr>
              <w:t>青岛市税务局</w:t>
            </w:r>
            <w:r w:rsidRPr="00F33F7F">
              <w:rPr>
                <w:rFonts w:asciiTheme="minorEastAsia" w:eastAsiaTheme="minorEastAsia" w:hAnsiTheme="minorEastAsia" w:cs="宋体" w:hint="eastAsia"/>
                <w:kern w:val="0"/>
                <w:sz w:val="21"/>
                <w:szCs w:val="21"/>
              </w:rPr>
              <w:t>提供绿色通道或专门人员帮助办理涉税事项。</w:t>
            </w:r>
          </w:p>
          <w:p w:rsidR="00FA0D31" w:rsidRPr="00F33F7F" w:rsidRDefault="00FA0D31" w:rsidP="00AB749E">
            <w:pPr>
              <w:adjustRightInd w:val="0"/>
              <w:snapToGrid w:val="0"/>
              <w:spacing w:line="400" w:lineRule="atLeast"/>
              <w:ind w:firstLineChars="200" w:firstLine="422"/>
              <w:jc w:val="left"/>
              <w:rPr>
                <w:rFonts w:asciiTheme="minorEastAsia" w:eastAsiaTheme="minorEastAsia" w:hAnsiTheme="minorEastAsia" w:cs="宋体"/>
                <w:b/>
                <w:kern w:val="0"/>
                <w:sz w:val="21"/>
                <w:szCs w:val="21"/>
              </w:rPr>
            </w:pPr>
            <w:r w:rsidRPr="00F33F7F">
              <w:rPr>
                <w:rFonts w:asciiTheme="minorEastAsia" w:eastAsiaTheme="minorEastAsia" w:hAnsiTheme="minorEastAsia" w:cs="宋体" w:hint="eastAsia"/>
                <w:b/>
                <w:kern w:val="0"/>
                <w:sz w:val="21"/>
                <w:szCs w:val="21"/>
              </w:rPr>
              <w:t>青岛市税务局</w:t>
            </w:r>
            <w:r w:rsidRPr="00F33F7F">
              <w:rPr>
                <w:rFonts w:asciiTheme="minorEastAsia" w:eastAsiaTheme="minorEastAsia" w:hAnsiTheme="minorEastAsia" w:cs="宋体" w:hint="eastAsia"/>
                <w:kern w:val="0"/>
                <w:sz w:val="21"/>
                <w:szCs w:val="21"/>
              </w:rPr>
              <w:t>与相关部门实施的其他联合激励措施。</w:t>
            </w:r>
          </w:p>
        </w:tc>
        <w:tc>
          <w:tcPr>
            <w:tcW w:w="1760" w:type="dxa"/>
            <w:vMerge/>
            <w:tcBorders>
              <w:top w:val="single" w:sz="4" w:space="0" w:color="auto"/>
              <w:left w:val="single" w:sz="4" w:space="0" w:color="auto"/>
              <w:bottom w:val="single" w:sz="4" w:space="0" w:color="auto"/>
              <w:right w:val="single" w:sz="4" w:space="0" w:color="auto"/>
            </w:tcBorders>
            <w:vAlign w:val="center"/>
          </w:tcPr>
          <w:p w:rsidR="00FA0D31" w:rsidRPr="00F33F7F" w:rsidRDefault="00FA0D31" w:rsidP="00AB749E">
            <w:pPr>
              <w:widowControl/>
              <w:spacing w:line="400" w:lineRule="atLeast"/>
              <w:ind w:firstLineChars="200" w:firstLine="420"/>
              <w:jc w:val="left"/>
              <w:rPr>
                <w:rFonts w:asciiTheme="minorEastAsia" w:eastAsiaTheme="minorEastAsia" w:hAnsiTheme="minorEastAsia"/>
                <w:sz w:val="21"/>
                <w:szCs w:val="21"/>
              </w:rPr>
            </w:pPr>
          </w:p>
        </w:tc>
      </w:tr>
      <w:tr w:rsidR="00FA0D31" w:rsidRPr="00F33F7F" w:rsidTr="00AB749E">
        <w:trPr>
          <w:trHeight w:val="450"/>
        </w:trPr>
        <w:tc>
          <w:tcPr>
            <w:tcW w:w="900" w:type="dxa"/>
            <w:vMerge/>
            <w:tcBorders>
              <w:top w:val="single" w:sz="4" w:space="0" w:color="auto"/>
              <w:left w:val="single" w:sz="4" w:space="0" w:color="auto"/>
              <w:bottom w:val="single" w:sz="4" w:space="0" w:color="auto"/>
              <w:right w:val="single" w:sz="4" w:space="0" w:color="auto"/>
            </w:tcBorders>
            <w:vAlign w:val="center"/>
          </w:tcPr>
          <w:p w:rsidR="00FA0D31" w:rsidRPr="00F33F7F" w:rsidRDefault="00FA0D31" w:rsidP="00AB749E">
            <w:pPr>
              <w:widowControl/>
              <w:spacing w:line="400" w:lineRule="atLeast"/>
              <w:ind w:firstLineChars="200" w:firstLine="420"/>
              <w:jc w:val="left"/>
              <w:rPr>
                <w:rFonts w:asciiTheme="minorEastAsia" w:eastAsiaTheme="minorEastAsia" w:hAnsiTheme="minorEastAsia"/>
                <w:sz w:val="21"/>
                <w:szCs w:val="21"/>
              </w:rPr>
            </w:pPr>
          </w:p>
        </w:tc>
        <w:tc>
          <w:tcPr>
            <w:tcW w:w="1980" w:type="dxa"/>
            <w:vMerge/>
            <w:tcBorders>
              <w:top w:val="single" w:sz="4" w:space="0" w:color="auto"/>
              <w:left w:val="single" w:sz="4" w:space="0" w:color="auto"/>
              <w:bottom w:val="single" w:sz="4" w:space="0" w:color="auto"/>
              <w:right w:val="single" w:sz="4" w:space="0" w:color="auto"/>
            </w:tcBorders>
            <w:vAlign w:val="center"/>
          </w:tcPr>
          <w:p w:rsidR="00FA0D31" w:rsidRPr="00F33F7F" w:rsidRDefault="00FA0D31" w:rsidP="00AB749E">
            <w:pPr>
              <w:widowControl/>
              <w:spacing w:line="400" w:lineRule="atLeast"/>
              <w:ind w:firstLineChars="200" w:firstLine="420"/>
              <w:jc w:val="left"/>
              <w:rPr>
                <w:rFonts w:asciiTheme="minorEastAsia" w:eastAsiaTheme="minorEastAsia" w:hAnsiTheme="minorEastAsia" w:cs="宋体"/>
                <w:snapToGrid w:val="0"/>
                <w:kern w:val="0"/>
                <w:sz w:val="21"/>
                <w:szCs w:val="21"/>
              </w:rPr>
            </w:pPr>
          </w:p>
        </w:tc>
        <w:tc>
          <w:tcPr>
            <w:tcW w:w="2160" w:type="dxa"/>
            <w:vMerge/>
            <w:tcBorders>
              <w:top w:val="single" w:sz="4" w:space="0" w:color="auto"/>
              <w:left w:val="single" w:sz="4" w:space="0" w:color="auto"/>
              <w:bottom w:val="single" w:sz="4" w:space="0" w:color="auto"/>
              <w:right w:val="single" w:sz="4" w:space="0" w:color="auto"/>
            </w:tcBorders>
            <w:vAlign w:val="center"/>
          </w:tcPr>
          <w:p w:rsidR="00FA0D31" w:rsidRPr="00F33F7F" w:rsidRDefault="00FA0D31" w:rsidP="00AB749E">
            <w:pPr>
              <w:widowControl/>
              <w:spacing w:line="400" w:lineRule="atLeast"/>
              <w:ind w:firstLineChars="200" w:firstLine="420"/>
              <w:jc w:val="left"/>
              <w:rPr>
                <w:rFonts w:asciiTheme="minorEastAsia" w:eastAsiaTheme="minorEastAsia" w:hAnsiTheme="minorEastAsia" w:cs="宋体"/>
                <w:snapToGrid w:val="0"/>
                <w:kern w:val="0"/>
                <w:sz w:val="21"/>
                <w:szCs w:val="21"/>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FA0D31" w:rsidRPr="00F33F7F" w:rsidRDefault="00FA0D31" w:rsidP="00AB749E">
            <w:pPr>
              <w:widowControl/>
              <w:spacing w:line="400" w:lineRule="atLeast"/>
              <w:ind w:firstLineChars="200" w:firstLine="420"/>
              <w:jc w:val="left"/>
              <w:rPr>
                <w:rFonts w:asciiTheme="minorEastAsia" w:eastAsiaTheme="minorEastAsia" w:hAnsiTheme="minorEastAsia" w:cs="宋体"/>
                <w:snapToGrid w:val="0"/>
                <w:kern w:val="0"/>
                <w:sz w:val="21"/>
                <w:szCs w:val="21"/>
              </w:rPr>
            </w:pPr>
          </w:p>
        </w:tc>
        <w:tc>
          <w:tcPr>
            <w:tcW w:w="3500" w:type="dxa"/>
            <w:tcBorders>
              <w:top w:val="single" w:sz="4" w:space="0" w:color="auto"/>
              <w:left w:val="single" w:sz="4" w:space="0" w:color="auto"/>
              <w:bottom w:val="single" w:sz="4" w:space="0" w:color="auto"/>
              <w:right w:val="single" w:sz="4" w:space="0" w:color="auto"/>
            </w:tcBorders>
          </w:tcPr>
          <w:p w:rsidR="00FA0D31" w:rsidRPr="00F33F7F" w:rsidRDefault="00FA0D31" w:rsidP="00AB749E">
            <w:pPr>
              <w:spacing w:line="400" w:lineRule="atLeast"/>
              <w:ind w:firstLineChars="200" w:firstLine="420"/>
              <w:jc w:val="left"/>
              <w:rPr>
                <w:rFonts w:asciiTheme="minorEastAsia" w:eastAsiaTheme="minorEastAsia" w:hAnsiTheme="minorEastAsia" w:cs="宋体"/>
                <w:kern w:val="0"/>
                <w:sz w:val="21"/>
                <w:szCs w:val="21"/>
              </w:rPr>
            </w:pPr>
            <w:r w:rsidRPr="00F33F7F">
              <w:rPr>
                <w:rFonts w:asciiTheme="minorEastAsia" w:eastAsiaTheme="minorEastAsia" w:hAnsiTheme="minorEastAsia" w:cs="宋体" w:hint="eastAsia"/>
                <w:kern w:val="0"/>
                <w:sz w:val="21"/>
                <w:szCs w:val="21"/>
              </w:rPr>
              <w:t>二十七、对纳税信用评价为B级的纳税人，</w:t>
            </w:r>
            <w:r w:rsidRPr="00F33F7F">
              <w:rPr>
                <w:rFonts w:asciiTheme="minorEastAsia" w:eastAsiaTheme="minorEastAsia" w:hAnsiTheme="minorEastAsia" w:cs="宋体" w:hint="eastAsia"/>
                <w:b/>
                <w:kern w:val="0"/>
                <w:sz w:val="21"/>
                <w:szCs w:val="21"/>
              </w:rPr>
              <w:t>青岛市国家、地方税务局</w:t>
            </w:r>
            <w:r w:rsidRPr="00F33F7F">
              <w:rPr>
                <w:rFonts w:asciiTheme="minorEastAsia" w:eastAsiaTheme="minorEastAsia" w:hAnsiTheme="minorEastAsia" w:cs="宋体" w:hint="eastAsia"/>
                <w:kern w:val="0"/>
                <w:sz w:val="21"/>
                <w:szCs w:val="21"/>
              </w:rPr>
              <w:t>实施正常管理，适时进行税收政策和管理规定的辅导,并视信用评价状态变化趋势选择性地提供本办法第五章第二十六条的激励措施。</w:t>
            </w:r>
          </w:p>
        </w:tc>
        <w:tc>
          <w:tcPr>
            <w:tcW w:w="3520" w:type="dxa"/>
            <w:tcBorders>
              <w:top w:val="single" w:sz="4" w:space="0" w:color="auto"/>
              <w:left w:val="single" w:sz="4" w:space="0" w:color="auto"/>
              <w:bottom w:val="single" w:sz="4" w:space="0" w:color="auto"/>
              <w:right w:val="single" w:sz="4" w:space="0" w:color="auto"/>
            </w:tcBorders>
          </w:tcPr>
          <w:p w:rsidR="00FA0D31" w:rsidRPr="00F33F7F" w:rsidRDefault="00FA0D31" w:rsidP="00AB749E">
            <w:pPr>
              <w:adjustRightInd w:val="0"/>
              <w:snapToGrid w:val="0"/>
              <w:spacing w:line="400" w:lineRule="atLeast"/>
              <w:ind w:firstLineChars="200" w:firstLine="420"/>
              <w:jc w:val="left"/>
              <w:rPr>
                <w:rFonts w:asciiTheme="minorEastAsia" w:eastAsiaTheme="minorEastAsia" w:hAnsiTheme="minorEastAsia" w:cs="宋体"/>
                <w:b/>
                <w:kern w:val="0"/>
                <w:sz w:val="21"/>
                <w:szCs w:val="21"/>
              </w:rPr>
            </w:pPr>
            <w:r w:rsidRPr="00F33F7F">
              <w:rPr>
                <w:rFonts w:asciiTheme="minorEastAsia" w:eastAsiaTheme="minorEastAsia" w:hAnsiTheme="minorEastAsia" w:cs="宋体" w:hint="eastAsia"/>
                <w:kern w:val="0"/>
                <w:sz w:val="21"/>
                <w:szCs w:val="21"/>
              </w:rPr>
              <w:t>二十七、对纳税信用评价为B级的纳税人，</w:t>
            </w:r>
            <w:r w:rsidRPr="00F33F7F">
              <w:rPr>
                <w:rFonts w:asciiTheme="minorEastAsia" w:eastAsiaTheme="minorEastAsia" w:hAnsiTheme="minorEastAsia" w:cs="宋体" w:hint="eastAsia"/>
                <w:b/>
                <w:kern w:val="0"/>
                <w:sz w:val="21"/>
                <w:szCs w:val="21"/>
              </w:rPr>
              <w:t>青岛市税务局</w:t>
            </w:r>
            <w:r w:rsidRPr="00F33F7F">
              <w:rPr>
                <w:rFonts w:asciiTheme="minorEastAsia" w:eastAsiaTheme="minorEastAsia" w:hAnsiTheme="minorEastAsia" w:cs="宋体" w:hint="eastAsia"/>
                <w:kern w:val="0"/>
                <w:sz w:val="21"/>
                <w:szCs w:val="21"/>
              </w:rPr>
              <w:t>实施正常管理，适时进行税收政策和管理规定的辅导,并视信用评价状态变化趋势选择性地提供本办法第五章第二十六条的激励措施。</w:t>
            </w:r>
          </w:p>
        </w:tc>
        <w:tc>
          <w:tcPr>
            <w:tcW w:w="1760" w:type="dxa"/>
            <w:vMerge/>
            <w:tcBorders>
              <w:top w:val="single" w:sz="4" w:space="0" w:color="auto"/>
              <w:left w:val="single" w:sz="4" w:space="0" w:color="auto"/>
              <w:bottom w:val="single" w:sz="4" w:space="0" w:color="auto"/>
              <w:right w:val="single" w:sz="4" w:space="0" w:color="auto"/>
            </w:tcBorders>
            <w:vAlign w:val="center"/>
          </w:tcPr>
          <w:p w:rsidR="00FA0D31" w:rsidRPr="00F33F7F" w:rsidRDefault="00FA0D31" w:rsidP="00AB749E">
            <w:pPr>
              <w:widowControl/>
              <w:spacing w:line="400" w:lineRule="atLeast"/>
              <w:ind w:firstLineChars="200" w:firstLine="420"/>
              <w:jc w:val="left"/>
              <w:rPr>
                <w:rFonts w:asciiTheme="minorEastAsia" w:eastAsiaTheme="minorEastAsia" w:hAnsiTheme="minorEastAsia"/>
                <w:sz w:val="21"/>
                <w:szCs w:val="21"/>
              </w:rPr>
            </w:pPr>
          </w:p>
        </w:tc>
      </w:tr>
      <w:tr w:rsidR="00FA0D31" w:rsidRPr="00F33F7F" w:rsidTr="00AB749E">
        <w:trPr>
          <w:trHeight w:val="450"/>
        </w:trPr>
        <w:tc>
          <w:tcPr>
            <w:tcW w:w="900" w:type="dxa"/>
            <w:vMerge/>
            <w:tcBorders>
              <w:top w:val="single" w:sz="4" w:space="0" w:color="auto"/>
              <w:left w:val="single" w:sz="4" w:space="0" w:color="auto"/>
              <w:bottom w:val="single" w:sz="4" w:space="0" w:color="auto"/>
              <w:right w:val="single" w:sz="4" w:space="0" w:color="auto"/>
            </w:tcBorders>
            <w:vAlign w:val="center"/>
          </w:tcPr>
          <w:p w:rsidR="00FA0D31" w:rsidRPr="00F33F7F" w:rsidRDefault="00FA0D31" w:rsidP="00AB749E">
            <w:pPr>
              <w:widowControl/>
              <w:spacing w:line="400" w:lineRule="atLeast"/>
              <w:ind w:firstLineChars="200" w:firstLine="420"/>
              <w:jc w:val="left"/>
              <w:rPr>
                <w:rFonts w:asciiTheme="minorEastAsia" w:eastAsiaTheme="minorEastAsia" w:hAnsiTheme="minorEastAsia"/>
                <w:sz w:val="21"/>
                <w:szCs w:val="21"/>
              </w:rPr>
            </w:pPr>
          </w:p>
        </w:tc>
        <w:tc>
          <w:tcPr>
            <w:tcW w:w="1980" w:type="dxa"/>
            <w:vMerge/>
            <w:tcBorders>
              <w:top w:val="single" w:sz="4" w:space="0" w:color="auto"/>
              <w:left w:val="single" w:sz="4" w:space="0" w:color="auto"/>
              <w:bottom w:val="single" w:sz="4" w:space="0" w:color="auto"/>
              <w:right w:val="single" w:sz="4" w:space="0" w:color="auto"/>
            </w:tcBorders>
            <w:vAlign w:val="center"/>
          </w:tcPr>
          <w:p w:rsidR="00FA0D31" w:rsidRPr="00F33F7F" w:rsidRDefault="00FA0D31" w:rsidP="00AB749E">
            <w:pPr>
              <w:widowControl/>
              <w:spacing w:line="400" w:lineRule="atLeast"/>
              <w:ind w:firstLineChars="200" w:firstLine="420"/>
              <w:jc w:val="left"/>
              <w:rPr>
                <w:rFonts w:asciiTheme="minorEastAsia" w:eastAsiaTheme="minorEastAsia" w:hAnsiTheme="minorEastAsia" w:cs="宋体"/>
                <w:snapToGrid w:val="0"/>
                <w:kern w:val="0"/>
                <w:sz w:val="21"/>
                <w:szCs w:val="21"/>
              </w:rPr>
            </w:pPr>
          </w:p>
        </w:tc>
        <w:tc>
          <w:tcPr>
            <w:tcW w:w="2160" w:type="dxa"/>
            <w:vMerge/>
            <w:tcBorders>
              <w:top w:val="single" w:sz="4" w:space="0" w:color="auto"/>
              <w:left w:val="single" w:sz="4" w:space="0" w:color="auto"/>
              <w:bottom w:val="single" w:sz="4" w:space="0" w:color="auto"/>
              <w:right w:val="single" w:sz="4" w:space="0" w:color="auto"/>
            </w:tcBorders>
            <w:vAlign w:val="center"/>
          </w:tcPr>
          <w:p w:rsidR="00FA0D31" w:rsidRPr="00F33F7F" w:rsidRDefault="00FA0D31" w:rsidP="00AB749E">
            <w:pPr>
              <w:widowControl/>
              <w:spacing w:line="400" w:lineRule="atLeast"/>
              <w:ind w:firstLineChars="200" w:firstLine="420"/>
              <w:jc w:val="left"/>
              <w:rPr>
                <w:rFonts w:asciiTheme="minorEastAsia" w:eastAsiaTheme="minorEastAsia" w:hAnsiTheme="minorEastAsia" w:cs="宋体"/>
                <w:snapToGrid w:val="0"/>
                <w:kern w:val="0"/>
                <w:sz w:val="21"/>
                <w:szCs w:val="21"/>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FA0D31" w:rsidRPr="00F33F7F" w:rsidRDefault="00FA0D31" w:rsidP="00AB749E">
            <w:pPr>
              <w:widowControl/>
              <w:spacing w:line="400" w:lineRule="atLeast"/>
              <w:ind w:firstLineChars="200" w:firstLine="420"/>
              <w:jc w:val="left"/>
              <w:rPr>
                <w:rFonts w:asciiTheme="minorEastAsia" w:eastAsiaTheme="minorEastAsia" w:hAnsiTheme="minorEastAsia" w:cs="宋体"/>
                <w:snapToGrid w:val="0"/>
                <w:kern w:val="0"/>
                <w:sz w:val="21"/>
                <w:szCs w:val="21"/>
              </w:rPr>
            </w:pPr>
          </w:p>
        </w:tc>
        <w:tc>
          <w:tcPr>
            <w:tcW w:w="3500" w:type="dxa"/>
            <w:tcBorders>
              <w:top w:val="single" w:sz="4" w:space="0" w:color="auto"/>
              <w:left w:val="single" w:sz="4" w:space="0" w:color="auto"/>
              <w:bottom w:val="single" w:sz="4" w:space="0" w:color="auto"/>
              <w:right w:val="single" w:sz="4" w:space="0" w:color="auto"/>
            </w:tcBorders>
          </w:tcPr>
          <w:p w:rsidR="00FA0D31" w:rsidRPr="00F33F7F" w:rsidRDefault="00FA0D31" w:rsidP="00AB749E">
            <w:pPr>
              <w:spacing w:line="400" w:lineRule="atLeast"/>
              <w:ind w:firstLineChars="200" w:firstLine="420"/>
              <w:jc w:val="left"/>
              <w:rPr>
                <w:rFonts w:asciiTheme="minorEastAsia" w:eastAsiaTheme="minorEastAsia" w:hAnsiTheme="minorEastAsia" w:cs="宋体"/>
                <w:kern w:val="0"/>
                <w:sz w:val="21"/>
                <w:szCs w:val="21"/>
              </w:rPr>
            </w:pPr>
            <w:r w:rsidRPr="00F33F7F">
              <w:rPr>
                <w:rFonts w:asciiTheme="minorEastAsia" w:eastAsiaTheme="minorEastAsia" w:hAnsiTheme="minorEastAsia" w:cs="宋体" w:hint="eastAsia"/>
                <w:kern w:val="0"/>
                <w:sz w:val="21"/>
                <w:szCs w:val="21"/>
              </w:rPr>
              <w:t>二十八、对纳税信用评价为C级</w:t>
            </w:r>
            <w:r w:rsidRPr="00F33F7F">
              <w:rPr>
                <w:rFonts w:asciiTheme="minorEastAsia" w:eastAsiaTheme="minorEastAsia" w:hAnsiTheme="minorEastAsia" w:cs="宋体" w:hint="eastAsia"/>
                <w:kern w:val="0"/>
                <w:sz w:val="21"/>
                <w:szCs w:val="21"/>
              </w:rPr>
              <w:lastRenderedPageBreak/>
              <w:t>的纳税人，</w:t>
            </w:r>
            <w:r w:rsidRPr="00F33F7F">
              <w:rPr>
                <w:rFonts w:asciiTheme="minorEastAsia" w:eastAsiaTheme="minorEastAsia" w:hAnsiTheme="minorEastAsia" w:cs="宋体" w:hint="eastAsia"/>
                <w:b/>
                <w:kern w:val="0"/>
                <w:sz w:val="21"/>
                <w:szCs w:val="21"/>
              </w:rPr>
              <w:t>青岛市国家、地方税务局</w:t>
            </w:r>
            <w:r w:rsidRPr="00F33F7F">
              <w:rPr>
                <w:rFonts w:asciiTheme="minorEastAsia" w:eastAsiaTheme="minorEastAsia" w:hAnsiTheme="minorEastAsia" w:cs="宋体" w:hint="eastAsia"/>
                <w:kern w:val="0"/>
                <w:sz w:val="21"/>
                <w:szCs w:val="21"/>
              </w:rPr>
              <w:t>依法从严管理，并视信用评价状态变化趋势选择性地采取本办法第五章第二十九条的管理措施。</w:t>
            </w:r>
          </w:p>
        </w:tc>
        <w:tc>
          <w:tcPr>
            <w:tcW w:w="3520" w:type="dxa"/>
            <w:tcBorders>
              <w:top w:val="single" w:sz="4" w:space="0" w:color="auto"/>
              <w:left w:val="single" w:sz="4" w:space="0" w:color="auto"/>
              <w:bottom w:val="single" w:sz="4" w:space="0" w:color="auto"/>
              <w:right w:val="single" w:sz="4" w:space="0" w:color="auto"/>
            </w:tcBorders>
          </w:tcPr>
          <w:p w:rsidR="00FA0D31" w:rsidRPr="00F33F7F" w:rsidRDefault="00FA0D31" w:rsidP="00AB749E">
            <w:pPr>
              <w:adjustRightInd w:val="0"/>
              <w:snapToGrid w:val="0"/>
              <w:spacing w:line="400" w:lineRule="atLeast"/>
              <w:ind w:firstLineChars="200" w:firstLine="420"/>
              <w:jc w:val="left"/>
              <w:rPr>
                <w:rFonts w:asciiTheme="minorEastAsia" w:eastAsiaTheme="minorEastAsia" w:hAnsiTheme="minorEastAsia" w:cs="宋体"/>
                <w:b/>
                <w:kern w:val="0"/>
                <w:sz w:val="21"/>
                <w:szCs w:val="21"/>
              </w:rPr>
            </w:pPr>
            <w:r w:rsidRPr="00F33F7F">
              <w:rPr>
                <w:rFonts w:asciiTheme="minorEastAsia" w:eastAsiaTheme="minorEastAsia" w:hAnsiTheme="minorEastAsia" w:cs="宋体" w:hint="eastAsia"/>
                <w:kern w:val="0"/>
                <w:sz w:val="21"/>
                <w:szCs w:val="21"/>
              </w:rPr>
              <w:lastRenderedPageBreak/>
              <w:t>二十八、对纳税信用评价为C级</w:t>
            </w:r>
            <w:r w:rsidRPr="00F33F7F">
              <w:rPr>
                <w:rFonts w:asciiTheme="minorEastAsia" w:eastAsiaTheme="minorEastAsia" w:hAnsiTheme="minorEastAsia" w:cs="宋体" w:hint="eastAsia"/>
                <w:kern w:val="0"/>
                <w:sz w:val="21"/>
                <w:szCs w:val="21"/>
              </w:rPr>
              <w:lastRenderedPageBreak/>
              <w:t>的纳税人，</w:t>
            </w:r>
            <w:r w:rsidRPr="00F33F7F">
              <w:rPr>
                <w:rFonts w:asciiTheme="minorEastAsia" w:eastAsiaTheme="minorEastAsia" w:hAnsiTheme="minorEastAsia" w:cs="宋体" w:hint="eastAsia"/>
                <w:b/>
                <w:kern w:val="0"/>
                <w:sz w:val="21"/>
                <w:szCs w:val="21"/>
              </w:rPr>
              <w:t>青岛市税务局</w:t>
            </w:r>
            <w:r w:rsidRPr="00F33F7F">
              <w:rPr>
                <w:rFonts w:asciiTheme="minorEastAsia" w:eastAsiaTheme="minorEastAsia" w:hAnsiTheme="minorEastAsia" w:cs="宋体" w:hint="eastAsia"/>
                <w:kern w:val="0"/>
                <w:sz w:val="21"/>
                <w:szCs w:val="21"/>
              </w:rPr>
              <w:t>依法从严管理，并视信用评价状态变化趋势选择性地采取本办法第五章第二十九条的管理措施。</w:t>
            </w:r>
          </w:p>
        </w:tc>
        <w:tc>
          <w:tcPr>
            <w:tcW w:w="1760" w:type="dxa"/>
            <w:vMerge/>
            <w:tcBorders>
              <w:top w:val="single" w:sz="4" w:space="0" w:color="auto"/>
              <w:left w:val="single" w:sz="4" w:space="0" w:color="auto"/>
              <w:bottom w:val="single" w:sz="4" w:space="0" w:color="auto"/>
              <w:right w:val="single" w:sz="4" w:space="0" w:color="auto"/>
            </w:tcBorders>
            <w:vAlign w:val="center"/>
          </w:tcPr>
          <w:p w:rsidR="00FA0D31" w:rsidRPr="00F33F7F" w:rsidRDefault="00FA0D31" w:rsidP="00AB749E">
            <w:pPr>
              <w:widowControl/>
              <w:spacing w:line="400" w:lineRule="atLeast"/>
              <w:ind w:firstLineChars="200" w:firstLine="420"/>
              <w:jc w:val="left"/>
              <w:rPr>
                <w:rFonts w:asciiTheme="minorEastAsia" w:eastAsiaTheme="minorEastAsia" w:hAnsiTheme="minorEastAsia"/>
                <w:sz w:val="21"/>
                <w:szCs w:val="21"/>
              </w:rPr>
            </w:pPr>
          </w:p>
        </w:tc>
      </w:tr>
      <w:tr w:rsidR="00FA0D31" w:rsidRPr="00F33F7F" w:rsidTr="00AB749E">
        <w:trPr>
          <w:trHeight w:val="1885"/>
        </w:trPr>
        <w:tc>
          <w:tcPr>
            <w:tcW w:w="900" w:type="dxa"/>
            <w:vMerge/>
            <w:tcBorders>
              <w:top w:val="single" w:sz="4" w:space="0" w:color="auto"/>
              <w:left w:val="single" w:sz="4" w:space="0" w:color="auto"/>
              <w:bottom w:val="single" w:sz="4" w:space="0" w:color="auto"/>
              <w:right w:val="single" w:sz="4" w:space="0" w:color="auto"/>
            </w:tcBorders>
            <w:vAlign w:val="center"/>
          </w:tcPr>
          <w:p w:rsidR="00FA0D31" w:rsidRPr="00F33F7F" w:rsidRDefault="00FA0D31" w:rsidP="00AB749E">
            <w:pPr>
              <w:widowControl/>
              <w:spacing w:line="400" w:lineRule="atLeast"/>
              <w:ind w:firstLineChars="200" w:firstLine="420"/>
              <w:jc w:val="left"/>
              <w:rPr>
                <w:rFonts w:asciiTheme="minorEastAsia" w:eastAsiaTheme="minorEastAsia" w:hAnsiTheme="minorEastAsia"/>
                <w:sz w:val="21"/>
                <w:szCs w:val="21"/>
              </w:rPr>
            </w:pPr>
          </w:p>
        </w:tc>
        <w:tc>
          <w:tcPr>
            <w:tcW w:w="1980" w:type="dxa"/>
            <w:vMerge/>
            <w:tcBorders>
              <w:top w:val="single" w:sz="4" w:space="0" w:color="auto"/>
              <w:left w:val="single" w:sz="4" w:space="0" w:color="auto"/>
              <w:bottom w:val="single" w:sz="4" w:space="0" w:color="auto"/>
              <w:right w:val="single" w:sz="4" w:space="0" w:color="auto"/>
            </w:tcBorders>
            <w:vAlign w:val="center"/>
          </w:tcPr>
          <w:p w:rsidR="00FA0D31" w:rsidRPr="00F33F7F" w:rsidRDefault="00FA0D31" w:rsidP="00AB749E">
            <w:pPr>
              <w:widowControl/>
              <w:spacing w:line="400" w:lineRule="atLeast"/>
              <w:ind w:firstLineChars="200" w:firstLine="420"/>
              <w:jc w:val="left"/>
              <w:rPr>
                <w:rFonts w:asciiTheme="minorEastAsia" w:eastAsiaTheme="minorEastAsia" w:hAnsiTheme="minorEastAsia" w:cs="宋体"/>
                <w:snapToGrid w:val="0"/>
                <w:kern w:val="0"/>
                <w:sz w:val="21"/>
                <w:szCs w:val="21"/>
              </w:rPr>
            </w:pPr>
          </w:p>
        </w:tc>
        <w:tc>
          <w:tcPr>
            <w:tcW w:w="2160" w:type="dxa"/>
            <w:vMerge/>
            <w:tcBorders>
              <w:top w:val="single" w:sz="4" w:space="0" w:color="auto"/>
              <w:left w:val="single" w:sz="4" w:space="0" w:color="auto"/>
              <w:bottom w:val="single" w:sz="4" w:space="0" w:color="auto"/>
              <w:right w:val="single" w:sz="4" w:space="0" w:color="auto"/>
            </w:tcBorders>
            <w:vAlign w:val="center"/>
          </w:tcPr>
          <w:p w:rsidR="00FA0D31" w:rsidRPr="00F33F7F" w:rsidRDefault="00FA0D31" w:rsidP="00AB749E">
            <w:pPr>
              <w:widowControl/>
              <w:spacing w:line="400" w:lineRule="atLeast"/>
              <w:ind w:firstLineChars="200" w:firstLine="420"/>
              <w:jc w:val="left"/>
              <w:rPr>
                <w:rFonts w:asciiTheme="minorEastAsia" w:eastAsiaTheme="minorEastAsia" w:hAnsiTheme="minorEastAsia" w:cs="宋体"/>
                <w:snapToGrid w:val="0"/>
                <w:kern w:val="0"/>
                <w:sz w:val="21"/>
                <w:szCs w:val="21"/>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FA0D31" w:rsidRPr="00F33F7F" w:rsidRDefault="00FA0D31" w:rsidP="00AB749E">
            <w:pPr>
              <w:widowControl/>
              <w:spacing w:line="400" w:lineRule="atLeast"/>
              <w:ind w:firstLineChars="200" w:firstLine="420"/>
              <w:jc w:val="left"/>
              <w:rPr>
                <w:rFonts w:asciiTheme="minorEastAsia" w:eastAsiaTheme="minorEastAsia" w:hAnsiTheme="minorEastAsia" w:cs="宋体"/>
                <w:snapToGrid w:val="0"/>
                <w:kern w:val="0"/>
                <w:sz w:val="21"/>
                <w:szCs w:val="21"/>
              </w:rPr>
            </w:pPr>
          </w:p>
        </w:tc>
        <w:tc>
          <w:tcPr>
            <w:tcW w:w="3500" w:type="dxa"/>
            <w:tcBorders>
              <w:top w:val="single" w:sz="4" w:space="0" w:color="auto"/>
              <w:left w:val="single" w:sz="4" w:space="0" w:color="auto"/>
              <w:bottom w:val="single" w:sz="4" w:space="0" w:color="auto"/>
              <w:right w:val="single" w:sz="4" w:space="0" w:color="auto"/>
            </w:tcBorders>
          </w:tcPr>
          <w:p w:rsidR="00FA0D31" w:rsidRPr="00F33F7F" w:rsidRDefault="00FA0D31" w:rsidP="00AB749E">
            <w:pPr>
              <w:spacing w:line="400" w:lineRule="atLeast"/>
              <w:ind w:firstLineChars="200" w:firstLine="420"/>
              <w:jc w:val="left"/>
              <w:rPr>
                <w:rFonts w:asciiTheme="minorEastAsia" w:eastAsiaTheme="minorEastAsia" w:hAnsiTheme="minorEastAsia" w:cs="宋体"/>
                <w:kern w:val="0"/>
                <w:sz w:val="21"/>
                <w:szCs w:val="21"/>
              </w:rPr>
            </w:pPr>
            <w:r w:rsidRPr="00F33F7F">
              <w:rPr>
                <w:rFonts w:asciiTheme="minorEastAsia" w:eastAsiaTheme="minorEastAsia" w:hAnsiTheme="minorEastAsia" w:cs="宋体" w:hint="eastAsia"/>
                <w:kern w:val="0"/>
                <w:sz w:val="21"/>
                <w:szCs w:val="21"/>
              </w:rPr>
              <w:t>二十九、对纳税信用评价为D级的纳税人，</w:t>
            </w:r>
            <w:r w:rsidRPr="00F33F7F">
              <w:rPr>
                <w:rFonts w:asciiTheme="minorEastAsia" w:eastAsiaTheme="minorEastAsia" w:hAnsiTheme="minorEastAsia" w:cs="宋体" w:hint="eastAsia"/>
                <w:b/>
                <w:kern w:val="0"/>
                <w:sz w:val="21"/>
                <w:szCs w:val="21"/>
              </w:rPr>
              <w:t>青岛市国家、地</w:t>
            </w:r>
            <w:r w:rsidRPr="00F33F7F">
              <w:rPr>
                <w:rFonts w:asciiTheme="minorEastAsia" w:eastAsiaTheme="minorEastAsia" w:hAnsiTheme="minorEastAsia" w:cs="宋体" w:hint="eastAsia"/>
                <w:kern w:val="0"/>
                <w:sz w:val="21"/>
                <w:szCs w:val="21"/>
              </w:rPr>
              <w:t>方税务局采取以下措施。</w:t>
            </w:r>
          </w:p>
        </w:tc>
        <w:tc>
          <w:tcPr>
            <w:tcW w:w="3520" w:type="dxa"/>
            <w:tcBorders>
              <w:top w:val="single" w:sz="4" w:space="0" w:color="auto"/>
              <w:left w:val="single" w:sz="4" w:space="0" w:color="auto"/>
              <w:bottom w:val="single" w:sz="4" w:space="0" w:color="auto"/>
              <w:right w:val="single" w:sz="4" w:space="0" w:color="auto"/>
            </w:tcBorders>
          </w:tcPr>
          <w:p w:rsidR="00FA0D31" w:rsidRPr="00F33F7F" w:rsidRDefault="00FA0D31" w:rsidP="00AB749E">
            <w:pPr>
              <w:adjustRightInd w:val="0"/>
              <w:snapToGrid w:val="0"/>
              <w:spacing w:line="400" w:lineRule="atLeast"/>
              <w:ind w:firstLineChars="200" w:firstLine="420"/>
              <w:jc w:val="left"/>
              <w:rPr>
                <w:rFonts w:asciiTheme="minorEastAsia" w:eastAsiaTheme="minorEastAsia" w:hAnsiTheme="minorEastAsia" w:cs="宋体"/>
                <w:b/>
                <w:kern w:val="0"/>
                <w:sz w:val="21"/>
                <w:szCs w:val="21"/>
              </w:rPr>
            </w:pPr>
            <w:r w:rsidRPr="00F33F7F">
              <w:rPr>
                <w:rFonts w:asciiTheme="minorEastAsia" w:eastAsiaTheme="minorEastAsia" w:hAnsiTheme="minorEastAsia" w:cs="宋体" w:hint="eastAsia"/>
                <w:kern w:val="0"/>
                <w:sz w:val="21"/>
                <w:szCs w:val="21"/>
              </w:rPr>
              <w:t>二十九、对纳税信用评价为D级的纳税人，</w:t>
            </w:r>
            <w:r w:rsidRPr="00F33F7F">
              <w:rPr>
                <w:rFonts w:asciiTheme="minorEastAsia" w:eastAsiaTheme="minorEastAsia" w:hAnsiTheme="minorEastAsia" w:cs="宋体" w:hint="eastAsia"/>
                <w:b/>
                <w:kern w:val="0"/>
                <w:sz w:val="21"/>
                <w:szCs w:val="21"/>
              </w:rPr>
              <w:t>青岛市税务局</w:t>
            </w:r>
            <w:r w:rsidRPr="00F33F7F">
              <w:rPr>
                <w:rFonts w:asciiTheme="minorEastAsia" w:eastAsiaTheme="minorEastAsia" w:hAnsiTheme="minorEastAsia" w:cs="宋体" w:hint="eastAsia"/>
                <w:kern w:val="0"/>
                <w:sz w:val="21"/>
                <w:szCs w:val="21"/>
              </w:rPr>
              <w:t>采取以下措施。</w:t>
            </w:r>
          </w:p>
        </w:tc>
        <w:tc>
          <w:tcPr>
            <w:tcW w:w="1760" w:type="dxa"/>
            <w:vMerge/>
            <w:tcBorders>
              <w:top w:val="single" w:sz="4" w:space="0" w:color="auto"/>
              <w:left w:val="single" w:sz="4" w:space="0" w:color="auto"/>
              <w:bottom w:val="single" w:sz="4" w:space="0" w:color="auto"/>
              <w:right w:val="single" w:sz="4" w:space="0" w:color="auto"/>
            </w:tcBorders>
            <w:vAlign w:val="center"/>
          </w:tcPr>
          <w:p w:rsidR="00FA0D31" w:rsidRPr="00F33F7F" w:rsidRDefault="00FA0D31" w:rsidP="00AB749E">
            <w:pPr>
              <w:widowControl/>
              <w:spacing w:line="400" w:lineRule="atLeast"/>
              <w:ind w:firstLineChars="200" w:firstLine="420"/>
              <w:jc w:val="left"/>
              <w:rPr>
                <w:rFonts w:asciiTheme="minorEastAsia" w:eastAsiaTheme="minorEastAsia" w:hAnsiTheme="minorEastAsia"/>
                <w:sz w:val="21"/>
                <w:szCs w:val="21"/>
              </w:rPr>
            </w:pPr>
          </w:p>
        </w:tc>
      </w:tr>
      <w:tr w:rsidR="00FA0D31" w:rsidRPr="00F33F7F" w:rsidTr="00AB749E">
        <w:trPr>
          <w:trHeight w:val="720"/>
        </w:trPr>
        <w:tc>
          <w:tcPr>
            <w:tcW w:w="900" w:type="dxa"/>
            <w:vMerge w:val="restart"/>
            <w:tcBorders>
              <w:top w:val="single" w:sz="4" w:space="0" w:color="auto"/>
              <w:left w:val="single" w:sz="4" w:space="0" w:color="auto"/>
              <w:bottom w:val="single" w:sz="4" w:space="0" w:color="auto"/>
              <w:right w:val="single" w:sz="4" w:space="0" w:color="auto"/>
            </w:tcBorders>
            <w:vAlign w:val="center"/>
          </w:tcPr>
          <w:p w:rsidR="00FA0D31" w:rsidRPr="00F33F7F" w:rsidRDefault="00FA0D31" w:rsidP="00AB749E">
            <w:pPr>
              <w:spacing w:line="400" w:lineRule="atLeast"/>
              <w:ind w:firstLineChars="200" w:firstLine="420"/>
              <w:jc w:val="left"/>
              <w:rPr>
                <w:rFonts w:asciiTheme="minorEastAsia" w:eastAsiaTheme="minorEastAsia" w:hAnsiTheme="minorEastAsia"/>
                <w:sz w:val="21"/>
                <w:szCs w:val="21"/>
              </w:rPr>
            </w:pPr>
            <w:r w:rsidRPr="00F33F7F">
              <w:rPr>
                <w:rFonts w:asciiTheme="minorEastAsia" w:eastAsiaTheme="minorEastAsia" w:hAnsiTheme="minorEastAsia" w:cs="宋体" w:hint="eastAsia"/>
                <w:snapToGrid w:val="0"/>
                <w:kern w:val="0"/>
                <w:sz w:val="21"/>
                <w:szCs w:val="21"/>
              </w:rPr>
              <w:t>6</w:t>
            </w:r>
          </w:p>
        </w:tc>
        <w:tc>
          <w:tcPr>
            <w:tcW w:w="1980" w:type="dxa"/>
            <w:vMerge w:val="restart"/>
            <w:tcBorders>
              <w:top w:val="single" w:sz="4" w:space="0" w:color="auto"/>
              <w:left w:val="single" w:sz="4" w:space="0" w:color="auto"/>
              <w:bottom w:val="single" w:sz="4" w:space="0" w:color="auto"/>
              <w:right w:val="single" w:sz="4" w:space="0" w:color="auto"/>
            </w:tcBorders>
            <w:vAlign w:val="center"/>
          </w:tcPr>
          <w:p w:rsidR="00FA0D31" w:rsidRPr="00F33F7F" w:rsidRDefault="00FA0D31" w:rsidP="00AB749E">
            <w:pPr>
              <w:adjustRightInd w:val="0"/>
              <w:snapToGrid w:val="0"/>
              <w:spacing w:line="400" w:lineRule="atLeast"/>
              <w:ind w:firstLineChars="200" w:firstLine="420"/>
              <w:jc w:val="left"/>
              <w:rPr>
                <w:rFonts w:asciiTheme="minorEastAsia" w:eastAsiaTheme="minorEastAsia" w:hAnsiTheme="minorEastAsia" w:cs="宋体"/>
                <w:snapToGrid w:val="0"/>
                <w:kern w:val="0"/>
                <w:sz w:val="21"/>
                <w:szCs w:val="21"/>
              </w:rPr>
            </w:pPr>
            <w:r w:rsidRPr="00F33F7F">
              <w:rPr>
                <w:rFonts w:asciiTheme="minorEastAsia" w:eastAsiaTheme="minorEastAsia" w:hAnsiTheme="minorEastAsia" w:cs="宋体" w:hint="eastAsia"/>
                <w:snapToGrid w:val="0"/>
                <w:kern w:val="0"/>
                <w:sz w:val="21"/>
                <w:szCs w:val="21"/>
              </w:rPr>
              <w:t>青岛市国家税务局 青岛市地方税务局</w:t>
            </w:r>
          </w:p>
          <w:p w:rsidR="00FA0D31" w:rsidRPr="00F33F7F" w:rsidRDefault="00FA0D31" w:rsidP="00AB749E">
            <w:pPr>
              <w:spacing w:line="400" w:lineRule="atLeast"/>
              <w:ind w:firstLineChars="200" w:firstLine="420"/>
              <w:jc w:val="left"/>
              <w:rPr>
                <w:rFonts w:asciiTheme="minorEastAsia" w:eastAsiaTheme="minorEastAsia" w:hAnsiTheme="minorEastAsia" w:cs="宋体"/>
                <w:snapToGrid w:val="0"/>
                <w:kern w:val="0"/>
                <w:sz w:val="21"/>
                <w:szCs w:val="21"/>
              </w:rPr>
            </w:pPr>
            <w:r w:rsidRPr="00F33F7F">
              <w:rPr>
                <w:rFonts w:asciiTheme="minorEastAsia" w:eastAsiaTheme="minorEastAsia" w:hAnsiTheme="minorEastAsia" w:cs="宋体" w:hint="eastAsia"/>
                <w:snapToGrid w:val="0"/>
                <w:kern w:val="0"/>
                <w:sz w:val="21"/>
                <w:szCs w:val="21"/>
              </w:rPr>
              <w:t>关于纳税信用评价有关事项的公告</w:t>
            </w:r>
          </w:p>
        </w:tc>
        <w:tc>
          <w:tcPr>
            <w:tcW w:w="2160" w:type="dxa"/>
            <w:vMerge w:val="restart"/>
            <w:tcBorders>
              <w:top w:val="single" w:sz="4" w:space="0" w:color="auto"/>
              <w:left w:val="single" w:sz="4" w:space="0" w:color="auto"/>
              <w:bottom w:val="single" w:sz="4" w:space="0" w:color="auto"/>
              <w:right w:val="single" w:sz="4" w:space="0" w:color="auto"/>
            </w:tcBorders>
            <w:vAlign w:val="center"/>
          </w:tcPr>
          <w:p w:rsidR="00FA0D31" w:rsidRPr="00F33F7F" w:rsidRDefault="00FA0D31" w:rsidP="00AB749E">
            <w:pPr>
              <w:adjustRightInd w:val="0"/>
              <w:snapToGrid w:val="0"/>
              <w:spacing w:line="400" w:lineRule="atLeast"/>
              <w:ind w:firstLineChars="200" w:firstLine="420"/>
              <w:jc w:val="left"/>
              <w:rPr>
                <w:rFonts w:asciiTheme="minorEastAsia" w:eastAsiaTheme="minorEastAsia" w:hAnsiTheme="minorEastAsia" w:cs="宋体"/>
                <w:snapToGrid w:val="0"/>
                <w:kern w:val="0"/>
                <w:sz w:val="21"/>
                <w:szCs w:val="21"/>
              </w:rPr>
            </w:pPr>
            <w:smartTag w:uri="urn:schemas-microsoft-com:office:smarttags" w:element="chsdate">
              <w:smartTagPr>
                <w:attr w:name="Year" w:val="2018"/>
                <w:attr w:name="Month" w:val="3"/>
                <w:attr w:name="Day" w:val="27"/>
                <w:attr w:name="IsLunarDate" w:val="False"/>
                <w:attr w:name="IsROCDate" w:val="False"/>
              </w:smartTagPr>
              <w:r w:rsidRPr="00F33F7F">
                <w:rPr>
                  <w:rFonts w:asciiTheme="minorEastAsia" w:eastAsiaTheme="minorEastAsia" w:hAnsiTheme="minorEastAsia" w:cs="宋体" w:hint="eastAsia"/>
                  <w:snapToGrid w:val="0"/>
                  <w:kern w:val="0"/>
                  <w:sz w:val="21"/>
                  <w:szCs w:val="21"/>
                </w:rPr>
                <w:t>2018年3月27日</w:t>
              </w:r>
            </w:smartTag>
          </w:p>
        </w:tc>
        <w:tc>
          <w:tcPr>
            <w:tcW w:w="1260" w:type="dxa"/>
            <w:vMerge w:val="restart"/>
            <w:tcBorders>
              <w:top w:val="single" w:sz="4" w:space="0" w:color="auto"/>
              <w:left w:val="single" w:sz="4" w:space="0" w:color="auto"/>
              <w:bottom w:val="single" w:sz="4" w:space="0" w:color="auto"/>
              <w:right w:val="single" w:sz="4" w:space="0" w:color="auto"/>
            </w:tcBorders>
            <w:vAlign w:val="center"/>
          </w:tcPr>
          <w:p w:rsidR="00FA0D31" w:rsidRPr="00F33F7F" w:rsidRDefault="00FA0D31" w:rsidP="00AB749E">
            <w:pPr>
              <w:spacing w:line="400" w:lineRule="atLeast"/>
              <w:ind w:firstLineChars="200" w:firstLine="420"/>
              <w:jc w:val="left"/>
              <w:rPr>
                <w:rFonts w:asciiTheme="minorEastAsia" w:eastAsiaTheme="minorEastAsia" w:hAnsiTheme="minorEastAsia" w:cs="仿宋_GB2312"/>
                <w:sz w:val="21"/>
                <w:szCs w:val="21"/>
              </w:rPr>
            </w:pPr>
            <w:r w:rsidRPr="00F33F7F">
              <w:rPr>
                <w:rFonts w:asciiTheme="minorEastAsia" w:eastAsiaTheme="minorEastAsia" w:hAnsiTheme="minorEastAsia" w:cs="宋体" w:hint="eastAsia"/>
                <w:snapToGrid w:val="0"/>
                <w:kern w:val="0"/>
                <w:sz w:val="21"/>
                <w:szCs w:val="21"/>
              </w:rPr>
              <w:t>青岛市国家税务局 青岛市地方税务局2018年第2号</w:t>
            </w:r>
          </w:p>
          <w:p w:rsidR="00FA0D31" w:rsidRPr="00F33F7F" w:rsidRDefault="00FA0D31" w:rsidP="00AB749E">
            <w:pPr>
              <w:adjustRightInd w:val="0"/>
              <w:snapToGrid w:val="0"/>
              <w:spacing w:line="400" w:lineRule="atLeast"/>
              <w:ind w:firstLineChars="200" w:firstLine="420"/>
              <w:jc w:val="left"/>
              <w:rPr>
                <w:rFonts w:asciiTheme="minorEastAsia" w:eastAsiaTheme="minorEastAsia" w:hAnsiTheme="minorEastAsia" w:cs="宋体"/>
                <w:snapToGrid w:val="0"/>
                <w:kern w:val="0"/>
                <w:sz w:val="21"/>
                <w:szCs w:val="21"/>
              </w:rPr>
            </w:pPr>
            <w:r w:rsidRPr="00F33F7F">
              <w:rPr>
                <w:rFonts w:asciiTheme="minorEastAsia" w:eastAsiaTheme="minorEastAsia" w:hAnsiTheme="minorEastAsia" w:cs="宋体" w:hint="eastAsia"/>
                <w:snapToGrid w:val="0"/>
                <w:kern w:val="0"/>
                <w:sz w:val="21"/>
                <w:szCs w:val="21"/>
              </w:rPr>
              <w:t>公告</w:t>
            </w:r>
          </w:p>
        </w:tc>
        <w:tc>
          <w:tcPr>
            <w:tcW w:w="3500" w:type="dxa"/>
            <w:tcBorders>
              <w:top w:val="single" w:sz="4" w:space="0" w:color="auto"/>
              <w:left w:val="single" w:sz="4" w:space="0" w:color="auto"/>
              <w:bottom w:val="single" w:sz="4" w:space="0" w:color="auto"/>
              <w:right w:val="single" w:sz="4" w:space="0" w:color="auto"/>
            </w:tcBorders>
          </w:tcPr>
          <w:p w:rsidR="00FA0D31" w:rsidRPr="00F33F7F" w:rsidRDefault="00FA0D31" w:rsidP="00AB749E">
            <w:pPr>
              <w:spacing w:line="400" w:lineRule="atLeast"/>
              <w:ind w:firstLineChars="200" w:firstLine="420"/>
              <w:jc w:val="left"/>
              <w:rPr>
                <w:rFonts w:asciiTheme="minorEastAsia" w:eastAsiaTheme="minorEastAsia" w:hAnsiTheme="minorEastAsia" w:cs="宋体"/>
                <w:sz w:val="21"/>
                <w:szCs w:val="21"/>
              </w:rPr>
            </w:pPr>
            <w:r w:rsidRPr="00F33F7F">
              <w:rPr>
                <w:rFonts w:asciiTheme="minorEastAsia" w:eastAsiaTheme="minorEastAsia" w:hAnsiTheme="minorEastAsia" w:cs="宋体" w:hint="eastAsia"/>
                <w:sz w:val="21"/>
                <w:szCs w:val="21"/>
              </w:rPr>
              <w:t>一、明确纳税信用评价时限</w:t>
            </w:r>
          </w:p>
          <w:p w:rsidR="00FA0D31" w:rsidRPr="00F33F7F" w:rsidRDefault="00FA0D31" w:rsidP="00AB749E">
            <w:pPr>
              <w:spacing w:line="400" w:lineRule="atLeast"/>
              <w:ind w:firstLineChars="200" w:firstLine="420"/>
              <w:jc w:val="left"/>
              <w:rPr>
                <w:rFonts w:asciiTheme="minorEastAsia" w:eastAsiaTheme="minorEastAsia" w:hAnsiTheme="minorEastAsia" w:hint="eastAsia"/>
                <w:sz w:val="21"/>
                <w:szCs w:val="21"/>
              </w:rPr>
            </w:pPr>
            <w:r w:rsidRPr="00F33F7F">
              <w:rPr>
                <w:rFonts w:asciiTheme="minorEastAsia" w:eastAsiaTheme="minorEastAsia" w:hAnsiTheme="minorEastAsia" w:cs="宋体" w:hint="eastAsia"/>
                <w:sz w:val="21"/>
                <w:szCs w:val="21"/>
              </w:rPr>
              <w:t>（一）</w:t>
            </w:r>
            <w:r w:rsidRPr="00F33F7F">
              <w:rPr>
                <w:rFonts w:asciiTheme="minorEastAsia" w:eastAsiaTheme="minorEastAsia" w:hAnsiTheme="minorEastAsia" w:hint="eastAsia"/>
                <w:sz w:val="21"/>
                <w:szCs w:val="21"/>
              </w:rPr>
              <w:t>新设立企业在</w:t>
            </w:r>
            <w:smartTag w:uri="urn:schemas-microsoft-com:office:smarttags" w:element="chsdate">
              <w:smartTagPr>
                <w:attr w:name="Year" w:val="2018"/>
                <w:attr w:name="Month" w:val="4"/>
                <w:attr w:name="Day" w:val="1"/>
                <w:attr w:name="IsLunarDate" w:val="False"/>
                <w:attr w:name="IsROCDate" w:val="False"/>
              </w:smartTagPr>
              <w:r w:rsidRPr="00F33F7F">
                <w:rPr>
                  <w:rFonts w:asciiTheme="minorEastAsia" w:eastAsiaTheme="minorEastAsia" w:hAnsiTheme="minorEastAsia" w:hint="eastAsia"/>
                  <w:sz w:val="21"/>
                  <w:szCs w:val="21"/>
                </w:rPr>
                <w:t>2018年4月1日</w:t>
              </w:r>
            </w:smartTag>
            <w:r w:rsidRPr="00F33F7F">
              <w:rPr>
                <w:rFonts w:asciiTheme="minorEastAsia" w:eastAsiaTheme="minorEastAsia" w:hAnsiTheme="minorEastAsia" w:hint="eastAsia"/>
                <w:sz w:val="21"/>
                <w:szCs w:val="21"/>
              </w:rPr>
              <w:t>以前已办理涉税事宜的，</w:t>
            </w:r>
            <w:r w:rsidRPr="00F33F7F">
              <w:rPr>
                <w:rFonts w:asciiTheme="minorEastAsia" w:eastAsiaTheme="minorEastAsia" w:hAnsiTheme="minorEastAsia" w:cs="宋体" w:hint="eastAsia"/>
                <w:sz w:val="21"/>
                <w:szCs w:val="21"/>
              </w:rPr>
              <w:t>青</w:t>
            </w:r>
            <w:r w:rsidRPr="00F33F7F">
              <w:rPr>
                <w:rFonts w:asciiTheme="minorEastAsia" w:eastAsiaTheme="minorEastAsia" w:hAnsiTheme="minorEastAsia" w:cs="宋体" w:hint="eastAsia"/>
                <w:b/>
                <w:sz w:val="21"/>
                <w:szCs w:val="21"/>
              </w:rPr>
              <w:t>岛市国家税务局、青岛市地方税务局</w:t>
            </w:r>
            <w:r w:rsidRPr="00F33F7F">
              <w:rPr>
                <w:rFonts w:asciiTheme="minorEastAsia" w:eastAsiaTheme="minorEastAsia" w:hAnsiTheme="minorEastAsia" w:hint="eastAsia"/>
                <w:sz w:val="21"/>
                <w:szCs w:val="21"/>
              </w:rPr>
              <w:t>在</w:t>
            </w:r>
            <w:smartTag w:uri="urn:schemas-microsoft-com:office:smarttags" w:element="chsdate">
              <w:smartTagPr>
                <w:attr w:name="Year" w:val="2018"/>
                <w:attr w:name="Month" w:val="4"/>
                <w:attr w:name="Day" w:val="30"/>
                <w:attr w:name="IsLunarDate" w:val="False"/>
                <w:attr w:name="IsROCDate" w:val="False"/>
              </w:smartTagPr>
              <w:r w:rsidRPr="00F33F7F">
                <w:rPr>
                  <w:rFonts w:asciiTheme="minorEastAsia" w:eastAsiaTheme="minorEastAsia" w:hAnsiTheme="minorEastAsia" w:hint="eastAsia"/>
                  <w:sz w:val="21"/>
                  <w:szCs w:val="21"/>
                </w:rPr>
                <w:t>2018年4月30日前</w:t>
              </w:r>
            </w:smartTag>
            <w:r w:rsidRPr="00F33F7F">
              <w:rPr>
                <w:rFonts w:asciiTheme="minorEastAsia" w:eastAsiaTheme="minorEastAsia" w:hAnsiTheme="minorEastAsia" w:hint="eastAsia"/>
                <w:sz w:val="21"/>
                <w:szCs w:val="21"/>
              </w:rPr>
              <w:t>对其纳税信用进行联合评价；从</w:t>
            </w:r>
            <w:smartTag w:uri="urn:schemas-microsoft-com:office:smarttags" w:element="chsdate">
              <w:smartTagPr>
                <w:attr w:name="Year" w:val="2018"/>
                <w:attr w:name="Month" w:val="4"/>
                <w:attr w:name="Day" w:val="1"/>
                <w:attr w:name="IsLunarDate" w:val="False"/>
                <w:attr w:name="IsROCDate" w:val="False"/>
              </w:smartTagPr>
              <w:r w:rsidRPr="00F33F7F">
                <w:rPr>
                  <w:rFonts w:asciiTheme="minorEastAsia" w:eastAsiaTheme="minorEastAsia" w:hAnsiTheme="minorEastAsia" w:hint="eastAsia"/>
                  <w:sz w:val="21"/>
                  <w:szCs w:val="21"/>
                </w:rPr>
                <w:t>2018年4月1日起</w:t>
              </w:r>
            </w:smartTag>
            <w:r w:rsidRPr="00F33F7F">
              <w:rPr>
                <w:rFonts w:asciiTheme="minorEastAsia" w:eastAsiaTheme="minorEastAsia" w:hAnsiTheme="minorEastAsia" w:hint="eastAsia"/>
                <w:sz w:val="21"/>
                <w:szCs w:val="21"/>
              </w:rPr>
              <w:t>，对首次在税务机关办理涉税事宜的新设立企业，</w:t>
            </w:r>
            <w:r w:rsidRPr="00F33F7F">
              <w:rPr>
                <w:rFonts w:asciiTheme="minorEastAsia" w:eastAsiaTheme="minorEastAsia" w:hAnsiTheme="minorEastAsia" w:cs="宋体" w:hint="eastAsia"/>
                <w:b/>
                <w:sz w:val="21"/>
                <w:szCs w:val="21"/>
              </w:rPr>
              <w:t>青岛市国家税务局、青岛市地方税务局</w:t>
            </w:r>
            <w:r w:rsidRPr="00F33F7F">
              <w:rPr>
                <w:rFonts w:asciiTheme="minorEastAsia" w:eastAsiaTheme="minorEastAsia" w:hAnsiTheme="minorEastAsia" w:hint="eastAsia"/>
                <w:sz w:val="21"/>
                <w:szCs w:val="21"/>
              </w:rPr>
              <w:t>对其纳税信用及时</w:t>
            </w:r>
            <w:r w:rsidRPr="00F33F7F">
              <w:rPr>
                <w:rFonts w:asciiTheme="minorEastAsia" w:eastAsiaTheme="minorEastAsia" w:hAnsiTheme="minorEastAsia" w:hint="eastAsia"/>
                <w:sz w:val="21"/>
                <w:szCs w:val="21"/>
              </w:rPr>
              <w:lastRenderedPageBreak/>
              <w:t>进行联合评价。</w:t>
            </w:r>
          </w:p>
          <w:p w:rsidR="00FA0D31" w:rsidRPr="00F33F7F" w:rsidRDefault="00FA0D31" w:rsidP="00AB749E">
            <w:pPr>
              <w:spacing w:line="400" w:lineRule="atLeast"/>
              <w:ind w:firstLineChars="200" w:firstLine="420"/>
              <w:jc w:val="left"/>
              <w:rPr>
                <w:rFonts w:asciiTheme="minorEastAsia" w:eastAsiaTheme="minorEastAsia" w:hAnsiTheme="minorEastAsia" w:cs="Courier New" w:hint="eastAsia"/>
                <w:sz w:val="21"/>
                <w:szCs w:val="21"/>
              </w:rPr>
            </w:pPr>
            <w:r w:rsidRPr="00F33F7F">
              <w:rPr>
                <w:rFonts w:asciiTheme="minorEastAsia" w:eastAsiaTheme="minorEastAsia" w:hAnsiTheme="minorEastAsia" w:hint="eastAsia"/>
                <w:sz w:val="21"/>
                <w:szCs w:val="21"/>
              </w:rPr>
              <w:t>（二）评价年度内无生产经营业务收入的企业和适用企业所得税核定征收办法的企业，</w:t>
            </w:r>
            <w:r w:rsidRPr="00F33F7F">
              <w:rPr>
                <w:rFonts w:asciiTheme="minorEastAsia" w:eastAsiaTheme="minorEastAsia" w:hAnsiTheme="minorEastAsia" w:cs="宋体" w:hint="eastAsia"/>
                <w:b/>
                <w:sz w:val="21"/>
                <w:szCs w:val="21"/>
              </w:rPr>
              <w:t>青岛市国家税务局、青岛市地方税务局</w:t>
            </w:r>
            <w:r w:rsidRPr="00F33F7F">
              <w:rPr>
                <w:rFonts w:asciiTheme="minorEastAsia" w:eastAsiaTheme="minorEastAsia" w:hAnsiTheme="minorEastAsia" w:cs="宋体" w:hint="eastAsia"/>
                <w:sz w:val="21"/>
                <w:szCs w:val="21"/>
              </w:rPr>
              <w:t>在</w:t>
            </w:r>
            <w:r w:rsidRPr="00F33F7F">
              <w:rPr>
                <w:rFonts w:asciiTheme="minorEastAsia" w:eastAsiaTheme="minorEastAsia" w:hAnsiTheme="minorEastAsia" w:cs="Courier New" w:hint="eastAsia"/>
                <w:sz w:val="21"/>
                <w:szCs w:val="21"/>
              </w:rPr>
              <w:t>每一评价年度结束后，按照</w:t>
            </w:r>
            <w:r w:rsidRPr="00F33F7F">
              <w:rPr>
                <w:rFonts w:asciiTheme="minorEastAsia" w:eastAsiaTheme="minorEastAsia" w:hAnsiTheme="minorEastAsia" w:hint="eastAsia"/>
                <w:sz w:val="21"/>
                <w:szCs w:val="21"/>
              </w:rPr>
              <w:t>《青岛市国家税务局 青岛市地方税务局纳税信用管理办法（试行）》（青岛市国家税务局公告2014年第5号，以下简称《信用管理办法》）规</w:t>
            </w:r>
            <w:r w:rsidRPr="00F33F7F">
              <w:rPr>
                <w:rFonts w:asciiTheme="minorEastAsia" w:eastAsiaTheme="minorEastAsia" w:hAnsiTheme="minorEastAsia" w:cs="Courier New" w:hint="eastAsia"/>
                <w:sz w:val="21"/>
                <w:szCs w:val="21"/>
              </w:rPr>
              <w:t>定的时限进行纳税信用评价。</w:t>
            </w:r>
          </w:p>
          <w:p w:rsidR="00FA0D31" w:rsidRPr="00F33F7F" w:rsidRDefault="00FA0D31" w:rsidP="00AB749E">
            <w:pPr>
              <w:widowControl/>
              <w:spacing w:line="400" w:lineRule="atLeast"/>
              <w:ind w:firstLineChars="200" w:firstLine="420"/>
              <w:jc w:val="left"/>
              <w:rPr>
                <w:rFonts w:asciiTheme="minorEastAsia" w:eastAsiaTheme="minorEastAsia" w:hAnsiTheme="minorEastAsia" w:cs="宋体"/>
                <w:snapToGrid w:val="0"/>
                <w:kern w:val="0"/>
                <w:sz w:val="21"/>
                <w:szCs w:val="21"/>
              </w:rPr>
            </w:pPr>
          </w:p>
        </w:tc>
        <w:tc>
          <w:tcPr>
            <w:tcW w:w="3520" w:type="dxa"/>
            <w:tcBorders>
              <w:top w:val="single" w:sz="4" w:space="0" w:color="auto"/>
              <w:left w:val="single" w:sz="4" w:space="0" w:color="auto"/>
              <w:bottom w:val="single" w:sz="4" w:space="0" w:color="auto"/>
              <w:right w:val="single" w:sz="4" w:space="0" w:color="auto"/>
            </w:tcBorders>
          </w:tcPr>
          <w:p w:rsidR="00FA0D31" w:rsidRPr="00F33F7F" w:rsidRDefault="00FA0D31" w:rsidP="00AB749E">
            <w:pPr>
              <w:spacing w:line="400" w:lineRule="atLeast"/>
              <w:ind w:firstLineChars="200" w:firstLine="420"/>
              <w:jc w:val="left"/>
              <w:rPr>
                <w:rFonts w:asciiTheme="minorEastAsia" w:eastAsiaTheme="minorEastAsia" w:hAnsiTheme="minorEastAsia" w:cs="宋体"/>
                <w:sz w:val="21"/>
                <w:szCs w:val="21"/>
              </w:rPr>
            </w:pPr>
            <w:r w:rsidRPr="00F33F7F">
              <w:rPr>
                <w:rFonts w:asciiTheme="minorEastAsia" w:eastAsiaTheme="minorEastAsia" w:hAnsiTheme="minorEastAsia" w:cs="宋体" w:hint="eastAsia"/>
                <w:sz w:val="21"/>
                <w:szCs w:val="21"/>
              </w:rPr>
              <w:lastRenderedPageBreak/>
              <w:t>一、明确纳税信用评价时限</w:t>
            </w:r>
          </w:p>
          <w:p w:rsidR="00FA0D31" w:rsidRPr="00F33F7F" w:rsidRDefault="00FA0D31" w:rsidP="00AB749E">
            <w:pPr>
              <w:spacing w:line="400" w:lineRule="atLeast"/>
              <w:ind w:firstLineChars="200" w:firstLine="420"/>
              <w:jc w:val="left"/>
              <w:rPr>
                <w:rFonts w:asciiTheme="minorEastAsia" w:eastAsiaTheme="minorEastAsia" w:hAnsiTheme="minorEastAsia" w:hint="eastAsia"/>
                <w:sz w:val="21"/>
                <w:szCs w:val="21"/>
              </w:rPr>
            </w:pPr>
            <w:r w:rsidRPr="00F33F7F">
              <w:rPr>
                <w:rFonts w:asciiTheme="minorEastAsia" w:eastAsiaTheme="minorEastAsia" w:hAnsiTheme="minorEastAsia" w:cs="宋体" w:hint="eastAsia"/>
                <w:sz w:val="21"/>
                <w:szCs w:val="21"/>
              </w:rPr>
              <w:t>（一）</w:t>
            </w:r>
            <w:r w:rsidRPr="00F33F7F">
              <w:rPr>
                <w:rFonts w:asciiTheme="minorEastAsia" w:eastAsiaTheme="minorEastAsia" w:hAnsiTheme="minorEastAsia" w:hint="eastAsia"/>
                <w:sz w:val="21"/>
                <w:szCs w:val="21"/>
              </w:rPr>
              <w:t>新设立企业在</w:t>
            </w:r>
            <w:smartTag w:uri="urn:schemas-microsoft-com:office:smarttags" w:element="chsdate">
              <w:smartTagPr>
                <w:attr w:name="Year" w:val="2018"/>
                <w:attr w:name="Month" w:val="4"/>
                <w:attr w:name="Day" w:val="1"/>
                <w:attr w:name="IsLunarDate" w:val="False"/>
                <w:attr w:name="IsROCDate" w:val="False"/>
              </w:smartTagPr>
              <w:r w:rsidRPr="00F33F7F">
                <w:rPr>
                  <w:rFonts w:asciiTheme="minorEastAsia" w:eastAsiaTheme="minorEastAsia" w:hAnsiTheme="minorEastAsia" w:hint="eastAsia"/>
                  <w:sz w:val="21"/>
                  <w:szCs w:val="21"/>
                </w:rPr>
                <w:t>2018年4月1日</w:t>
              </w:r>
            </w:smartTag>
            <w:r w:rsidRPr="00F33F7F">
              <w:rPr>
                <w:rFonts w:asciiTheme="minorEastAsia" w:eastAsiaTheme="minorEastAsia" w:hAnsiTheme="minorEastAsia" w:hint="eastAsia"/>
                <w:sz w:val="21"/>
                <w:szCs w:val="21"/>
              </w:rPr>
              <w:t>以前已办理涉税事宜的，</w:t>
            </w:r>
            <w:r w:rsidRPr="00F33F7F">
              <w:rPr>
                <w:rFonts w:asciiTheme="minorEastAsia" w:eastAsiaTheme="minorEastAsia" w:hAnsiTheme="minorEastAsia" w:hint="eastAsia"/>
                <w:b/>
                <w:sz w:val="21"/>
                <w:szCs w:val="21"/>
              </w:rPr>
              <w:t>国家税务总局</w:t>
            </w:r>
            <w:r w:rsidRPr="00F33F7F">
              <w:rPr>
                <w:rFonts w:asciiTheme="minorEastAsia" w:eastAsiaTheme="minorEastAsia" w:hAnsiTheme="minorEastAsia" w:cs="宋体" w:hint="eastAsia"/>
                <w:b/>
                <w:sz w:val="21"/>
                <w:szCs w:val="21"/>
              </w:rPr>
              <w:t>青岛市税务局（以下简称“青岛市税务局”）</w:t>
            </w:r>
            <w:r w:rsidRPr="00F33F7F">
              <w:rPr>
                <w:rFonts w:asciiTheme="minorEastAsia" w:eastAsiaTheme="minorEastAsia" w:hAnsiTheme="minorEastAsia" w:hint="eastAsia"/>
                <w:sz w:val="21"/>
                <w:szCs w:val="21"/>
              </w:rPr>
              <w:t>在</w:t>
            </w:r>
            <w:smartTag w:uri="urn:schemas-microsoft-com:office:smarttags" w:element="chsdate">
              <w:smartTagPr>
                <w:attr w:name="Year" w:val="2018"/>
                <w:attr w:name="Month" w:val="4"/>
                <w:attr w:name="Day" w:val="30"/>
                <w:attr w:name="IsLunarDate" w:val="False"/>
                <w:attr w:name="IsROCDate" w:val="False"/>
              </w:smartTagPr>
              <w:r w:rsidRPr="00F33F7F">
                <w:rPr>
                  <w:rFonts w:asciiTheme="minorEastAsia" w:eastAsiaTheme="minorEastAsia" w:hAnsiTheme="minorEastAsia" w:hint="eastAsia"/>
                  <w:sz w:val="21"/>
                  <w:szCs w:val="21"/>
                </w:rPr>
                <w:t>2018年4月30日前</w:t>
              </w:r>
            </w:smartTag>
            <w:r w:rsidRPr="00F33F7F">
              <w:rPr>
                <w:rFonts w:asciiTheme="minorEastAsia" w:eastAsiaTheme="minorEastAsia" w:hAnsiTheme="minorEastAsia" w:hint="eastAsia"/>
                <w:sz w:val="21"/>
                <w:szCs w:val="21"/>
              </w:rPr>
              <w:t>对其纳税信用进行评价；从</w:t>
            </w:r>
            <w:smartTag w:uri="urn:schemas-microsoft-com:office:smarttags" w:element="chsdate">
              <w:smartTagPr>
                <w:attr w:name="Year" w:val="2018"/>
                <w:attr w:name="Month" w:val="4"/>
                <w:attr w:name="Day" w:val="1"/>
                <w:attr w:name="IsLunarDate" w:val="False"/>
                <w:attr w:name="IsROCDate" w:val="False"/>
              </w:smartTagPr>
              <w:r w:rsidRPr="00F33F7F">
                <w:rPr>
                  <w:rFonts w:asciiTheme="minorEastAsia" w:eastAsiaTheme="minorEastAsia" w:hAnsiTheme="minorEastAsia" w:hint="eastAsia"/>
                  <w:sz w:val="21"/>
                  <w:szCs w:val="21"/>
                </w:rPr>
                <w:t>2018年4月1日起</w:t>
              </w:r>
            </w:smartTag>
            <w:r w:rsidRPr="00F33F7F">
              <w:rPr>
                <w:rFonts w:asciiTheme="minorEastAsia" w:eastAsiaTheme="minorEastAsia" w:hAnsiTheme="minorEastAsia" w:hint="eastAsia"/>
                <w:sz w:val="21"/>
                <w:szCs w:val="21"/>
              </w:rPr>
              <w:t>，对首次在税务机关办理涉税事宜的新设立企业，</w:t>
            </w:r>
            <w:r w:rsidRPr="00F33F7F">
              <w:rPr>
                <w:rFonts w:asciiTheme="minorEastAsia" w:eastAsiaTheme="minorEastAsia" w:hAnsiTheme="minorEastAsia" w:cs="宋体" w:hint="eastAsia"/>
                <w:b/>
                <w:sz w:val="21"/>
                <w:szCs w:val="21"/>
              </w:rPr>
              <w:t>青岛市税务局</w:t>
            </w:r>
            <w:r w:rsidRPr="00F33F7F">
              <w:rPr>
                <w:rFonts w:asciiTheme="minorEastAsia" w:eastAsiaTheme="minorEastAsia" w:hAnsiTheme="minorEastAsia" w:hint="eastAsia"/>
                <w:sz w:val="21"/>
                <w:szCs w:val="21"/>
              </w:rPr>
              <w:t>对其纳税信用及时进行</w:t>
            </w:r>
            <w:r w:rsidRPr="00F33F7F">
              <w:rPr>
                <w:rFonts w:asciiTheme="minorEastAsia" w:eastAsiaTheme="minorEastAsia" w:hAnsiTheme="minorEastAsia" w:hint="eastAsia"/>
                <w:sz w:val="21"/>
                <w:szCs w:val="21"/>
              </w:rPr>
              <w:lastRenderedPageBreak/>
              <w:t>评价。</w:t>
            </w:r>
          </w:p>
          <w:p w:rsidR="00FA0D31" w:rsidRPr="00F33F7F" w:rsidRDefault="00FA0D31" w:rsidP="00AB749E">
            <w:pPr>
              <w:spacing w:line="400" w:lineRule="atLeast"/>
              <w:ind w:firstLineChars="200" w:firstLine="420"/>
              <w:jc w:val="left"/>
              <w:rPr>
                <w:rFonts w:asciiTheme="minorEastAsia" w:eastAsiaTheme="minorEastAsia" w:hAnsiTheme="minorEastAsia" w:cs="Courier New" w:hint="eastAsia"/>
                <w:sz w:val="21"/>
                <w:szCs w:val="21"/>
              </w:rPr>
            </w:pPr>
            <w:r w:rsidRPr="00F33F7F">
              <w:rPr>
                <w:rFonts w:asciiTheme="minorEastAsia" w:eastAsiaTheme="minorEastAsia" w:hAnsiTheme="minorEastAsia" w:hint="eastAsia"/>
                <w:sz w:val="21"/>
                <w:szCs w:val="21"/>
              </w:rPr>
              <w:t>（二）评价年度内无生产经营业务收入的企业和适用企业所得税核定征收办法的企业，</w:t>
            </w:r>
            <w:r w:rsidRPr="00F33F7F">
              <w:rPr>
                <w:rFonts w:asciiTheme="minorEastAsia" w:eastAsiaTheme="minorEastAsia" w:hAnsiTheme="minorEastAsia" w:cs="宋体" w:hint="eastAsia"/>
                <w:b/>
                <w:sz w:val="21"/>
                <w:szCs w:val="21"/>
              </w:rPr>
              <w:t>青岛市税务局</w:t>
            </w:r>
            <w:r w:rsidRPr="00F33F7F">
              <w:rPr>
                <w:rFonts w:asciiTheme="minorEastAsia" w:eastAsiaTheme="minorEastAsia" w:hAnsiTheme="minorEastAsia" w:cs="宋体" w:hint="eastAsia"/>
                <w:sz w:val="21"/>
                <w:szCs w:val="21"/>
              </w:rPr>
              <w:t>在</w:t>
            </w:r>
            <w:r w:rsidRPr="00F33F7F">
              <w:rPr>
                <w:rFonts w:asciiTheme="minorEastAsia" w:eastAsiaTheme="minorEastAsia" w:hAnsiTheme="minorEastAsia" w:cs="Courier New" w:hint="eastAsia"/>
                <w:sz w:val="21"/>
                <w:szCs w:val="21"/>
              </w:rPr>
              <w:t>每一评价</w:t>
            </w:r>
            <w:r w:rsidRPr="00F33F7F">
              <w:rPr>
                <w:rFonts w:asciiTheme="minorEastAsia" w:eastAsiaTheme="minorEastAsia" w:hAnsiTheme="minorEastAsia" w:cs="Courier New" w:hint="eastAsia"/>
                <w:color w:val="000000"/>
                <w:sz w:val="21"/>
                <w:szCs w:val="21"/>
              </w:rPr>
              <w:t>年度结束后，按照</w:t>
            </w:r>
            <w:r w:rsidRPr="00F33F7F">
              <w:rPr>
                <w:rFonts w:asciiTheme="minorEastAsia" w:eastAsiaTheme="minorEastAsia" w:hAnsiTheme="minorEastAsia" w:hint="eastAsia"/>
                <w:color w:val="000000"/>
                <w:sz w:val="21"/>
                <w:szCs w:val="21"/>
              </w:rPr>
              <w:t>《青岛市国家税务局 青岛市地方税务局纳税信用管理办法（试行）》（青岛市国家税务局公告2014年第5号，以下简称《信用管理办法》）规</w:t>
            </w:r>
            <w:r w:rsidRPr="00F33F7F">
              <w:rPr>
                <w:rFonts w:asciiTheme="minorEastAsia" w:eastAsiaTheme="minorEastAsia" w:hAnsiTheme="minorEastAsia" w:cs="Courier New" w:hint="eastAsia"/>
                <w:color w:val="000000"/>
                <w:sz w:val="21"/>
                <w:szCs w:val="21"/>
              </w:rPr>
              <w:t>定的时限进行纳税信用评价。</w:t>
            </w:r>
          </w:p>
          <w:p w:rsidR="00FA0D31" w:rsidRPr="00F33F7F" w:rsidRDefault="00FA0D31" w:rsidP="00AB749E">
            <w:pPr>
              <w:widowControl/>
              <w:spacing w:line="400" w:lineRule="atLeast"/>
              <w:ind w:firstLineChars="200" w:firstLine="420"/>
              <w:jc w:val="left"/>
              <w:rPr>
                <w:rFonts w:asciiTheme="minorEastAsia" w:eastAsiaTheme="minorEastAsia" w:hAnsiTheme="minorEastAsia" w:cs="宋体"/>
                <w:snapToGrid w:val="0"/>
                <w:kern w:val="0"/>
                <w:sz w:val="21"/>
                <w:szCs w:val="21"/>
              </w:rPr>
            </w:pPr>
          </w:p>
        </w:tc>
        <w:tc>
          <w:tcPr>
            <w:tcW w:w="1760" w:type="dxa"/>
            <w:vMerge w:val="restart"/>
            <w:tcBorders>
              <w:top w:val="single" w:sz="4" w:space="0" w:color="auto"/>
              <w:left w:val="single" w:sz="4" w:space="0" w:color="auto"/>
              <w:bottom w:val="single" w:sz="4" w:space="0" w:color="auto"/>
              <w:right w:val="single" w:sz="4" w:space="0" w:color="auto"/>
            </w:tcBorders>
          </w:tcPr>
          <w:p w:rsidR="00FA0D31" w:rsidRPr="00F33F7F" w:rsidRDefault="00FA0D31" w:rsidP="00AB749E">
            <w:pPr>
              <w:spacing w:line="400" w:lineRule="atLeast"/>
              <w:ind w:firstLineChars="200" w:firstLine="420"/>
              <w:jc w:val="left"/>
              <w:rPr>
                <w:rFonts w:asciiTheme="minorEastAsia" w:eastAsiaTheme="minorEastAsia" w:hAnsiTheme="minorEastAsia"/>
                <w:sz w:val="21"/>
                <w:szCs w:val="21"/>
              </w:rPr>
            </w:pPr>
          </w:p>
        </w:tc>
      </w:tr>
      <w:tr w:rsidR="00FA0D31" w:rsidRPr="00F33F7F" w:rsidTr="00AB749E">
        <w:trPr>
          <w:trHeight w:val="1395"/>
        </w:trPr>
        <w:tc>
          <w:tcPr>
            <w:tcW w:w="900" w:type="dxa"/>
            <w:vMerge/>
            <w:tcBorders>
              <w:top w:val="single" w:sz="4" w:space="0" w:color="auto"/>
              <w:left w:val="single" w:sz="4" w:space="0" w:color="auto"/>
              <w:bottom w:val="single" w:sz="4" w:space="0" w:color="auto"/>
              <w:right w:val="single" w:sz="4" w:space="0" w:color="auto"/>
            </w:tcBorders>
            <w:vAlign w:val="center"/>
          </w:tcPr>
          <w:p w:rsidR="00FA0D31" w:rsidRPr="00F33F7F" w:rsidRDefault="00FA0D31" w:rsidP="00AB749E">
            <w:pPr>
              <w:widowControl/>
              <w:spacing w:line="400" w:lineRule="atLeast"/>
              <w:ind w:firstLineChars="200" w:firstLine="420"/>
              <w:jc w:val="left"/>
              <w:rPr>
                <w:rFonts w:asciiTheme="minorEastAsia" w:eastAsiaTheme="minorEastAsia" w:hAnsiTheme="minorEastAsia"/>
                <w:sz w:val="21"/>
                <w:szCs w:val="21"/>
              </w:rPr>
            </w:pPr>
          </w:p>
        </w:tc>
        <w:tc>
          <w:tcPr>
            <w:tcW w:w="1980" w:type="dxa"/>
            <w:vMerge/>
            <w:tcBorders>
              <w:top w:val="single" w:sz="4" w:space="0" w:color="auto"/>
              <w:left w:val="single" w:sz="4" w:space="0" w:color="auto"/>
              <w:bottom w:val="single" w:sz="4" w:space="0" w:color="auto"/>
              <w:right w:val="single" w:sz="4" w:space="0" w:color="auto"/>
            </w:tcBorders>
            <w:vAlign w:val="center"/>
          </w:tcPr>
          <w:p w:rsidR="00FA0D31" w:rsidRPr="00F33F7F" w:rsidRDefault="00FA0D31" w:rsidP="00AB749E">
            <w:pPr>
              <w:widowControl/>
              <w:spacing w:line="400" w:lineRule="atLeast"/>
              <w:ind w:firstLineChars="200" w:firstLine="420"/>
              <w:jc w:val="left"/>
              <w:rPr>
                <w:rFonts w:asciiTheme="minorEastAsia" w:eastAsiaTheme="minorEastAsia" w:hAnsiTheme="minorEastAsia" w:cs="宋体"/>
                <w:snapToGrid w:val="0"/>
                <w:kern w:val="0"/>
                <w:sz w:val="21"/>
                <w:szCs w:val="21"/>
              </w:rPr>
            </w:pPr>
          </w:p>
        </w:tc>
        <w:tc>
          <w:tcPr>
            <w:tcW w:w="2160" w:type="dxa"/>
            <w:vMerge/>
            <w:tcBorders>
              <w:top w:val="single" w:sz="4" w:space="0" w:color="auto"/>
              <w:left w:val="single" w:sz="4" w:space="0" w:color="auto"/>
              <w:bottom w:val="single" w:sz="4" w:space="0" w:color="auto"/>
              <w:right w:val="single" w:sz="4" w:space="0" w:color="auto"/>
            </w:tcBorders>
            <w:vAlign w:val="center"/>
          </w:tcPr>
          <w:p w:rsidR="00FA0D31" w:rsidRPr="00F33F7F" w:rsidRDefault="00FA0D31" w:rsidP="00AB749E">
            <w:pPr>
              <w:widowControl/>
              <w:spacing w:line="400" w:lineRule="atLeast"/>
              <w:ind w:firstLineChars="200" w:firstLine="420"/>
              <w:jc w:val="left"/>
              <w:rPr>
                <w:rFonts w:asciiTheme="minorEastAsia" w:eastAsiaTheme="minorEastAsia" w:hAnsiTheme="minorEastAsia" w:cs="宋体"/>
                <w:snapToGrid w:val="0"/>
                <w:kern w:val="0"/>
                <w:sz w:val="21"/>
                <w:szCs w:val="21"/>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FA0D31" w:rsidRPr="00F33F7F" w:rsidRDefault="00FA0D31" w:rsidP="00AB749E">
            <w:pPr>
              <w:widowControl/>
              <w:spacing w:line="400" w:lineRule="atLeast"/>
              <w:ind w:firstLineChars="200" w:firstLine="420"/>
              <w:jc w:val="left"/>
              <w:rPr>
                <w:rFonts w:asciiTheme="minorEastAsia" w:eastAsiaTheme="minorEastAsia" w:hAnsiTheme="minorEastAsia" w:cs="宋体"/>
                <w:snapToGrid w:val="0"/>
                <w:kern w:val="0"/>
                <w:sz w:val="21"/>
                <w:szCs w:val="21"/>
              </w:rPr>
            </w:pPr>
          </w:p>
        </w:tc>
        <w:tc>
          <w:tcPr>
            <w:tcW w:w="3500" w:type="dxa"/>
            <w:tcBorders>
              <w:top w:val="single" w:sz="4" w:space="0" w:color="auto"/>
              <w:left w:val="single" w:sz="4" w:space="0" w:color="auto"/>
              <w:bottom w:val="single" w:sz="4" w:space="0" w:color="auto"/>
              <w:right w:val="single" w:sz="4" w:space="0" w:color="auto"/>
            </w:tcBorders>
          </w:tcPr>
          <w:p w:rsidR="00FA0D31" w:rsidRPr="00F33F7F" w:rsidRDefault="00FA0D31" w:rsidP="00AB749E">
            <w:pPr>
              <w:spacing w:line="400" w:lineRule="atLeast"/>
              <w:ind w:firstLineChars="200" w:firstLine="420"/>
              <w:jc w:val="left"/>
              <w:rPr>
                <w:rFonts w:asciiTheme="minorEastAsia" w:eastAsiaTheme="minorEastAsia" w:hAnsiTheme="minorEastAsia" w:cs="Courier New"/>
                <w:sz w:val="21"/>
                <w:szCs w:val="21"/>
              </w:rPr>
            </w:pPr>
            <w:r w:rsidRPr="00F33F7F">
              <w:rPr>
                <w:rFonts w:asciiTheme="minorEastAsia" w:eastAsiaTheme="minorEastAsia" w:hAnsiTheme="minorEastAsia" w:cs="Courier New" w:hint="eastAsia"/>
                <w:sz w:val="21"/>
                <w:szCs w:val="21"/>
              </w:rPr>
              <w:t>三、开展对M级企业的纳税信用激励</w:t>
            </w:r>
          </w:p>
          <w:p w:rsidR="00FA0D31" w:rsidRPr="00F33F7F" w:rsidRDefault="00FA0D31" w:rsidP="00AB749E">
            <w:pPr>
              <w:widowControl/>
              <w:spacing w:line="400" w:lineRule="atLeast"/>
              <w:ind w:firstLineChars="200" w:firstLine="420"/>
              <w:jc w:val="left"/>
              <w:rPr>
                <w:rFonts w:asciiTheme="minorEastAsia" w:eastAsiaTheme="minorEastAsia" w:hAnsiTheme="minorEastAsia" w:cs="宋体"/>
                <w:b/>
                <w:snapToGrid w:val="0"/>
                <w:kern w:val="0"/>
                <w:sz w:val="21"/>
                <w:szCs w:val="21"/>
              </w:rPr>
            </w:pPr>
            <w:r w:rsidRPr="00F33F7F">
              <w:rPr>
                <w:rFonts w:asciiTheme="minorEastAsia" w:eastAsiaTheme="minorEastAsia" w:hAnsiTheme="minorEastAsia" w:cs="Courier New" w:hint="eastAsia"/>
                <w:sz w:val="21"/>
                <w:szCs w:val="21"/>
              </w:rPr>
              <w:t>对纳税信用评价结果为M级的企业，</w:t>
            </w:r>
            <w:r w:rsidRPr="00F33F7F">
              <w:rPr>
                <w:rFonts w:asciiTheme="minorEastAsia" w:eastAsiaTheme="minorEastAsia" w:hAnsiTheme="minorEastAsia" w:cs="Courier New" w:hint="eastAsia"/>
                <w:b/>
                <w:sz w:val="21"/>
                <w:szCs w:val="21"/>
              </w:rPr>
              <w:t>青岛市国家税务局、青岛市地方税务局</w:t>
            </w:r>
            <w:r w:rsidRPr="00F33F7F">
              <w:rPr>
                <w:rFonts w:asciiTheme="minorEastAsia" w:eastAsiaTheme="minorEastAsia" w:hAnsiTheme="minorEastAsia" w:cs="Courier New" w:hint="eastAsia"/>
                <w:sz w:val="21"/>
                <w:szCs w:val="21"/>
              </w:rPr>
              <w:t>将联合实行以下激励措施：</w:t>
            </w:r>
          </w:p>
        </w:tc>
        <w:tc>
          <w:tcPr>
            <w:tcW w:w="3520" w:type="dxa"/>
            <w:tcBorders>
              <w:top w:val="single" w:sz="4" w:space="0" w:color="auto"/>
              <w:left w:val="single" w:sz="4" w:space="0" w:color="auto"/>
              <w:bottom w:val="single" w:sz="4" w:space="0" w:color="auto"/>
              <w:right w:val="single" w:sz="4" w:space="0" w:color="auto"/>
            </w:tcBorders>
          </w:tcPr>
          <w:p w:rsidR="00FA0D31" w:rsidRPr="00F33F7F" w:rsidRDefault="00FA0D31" w:rsidP="00AB749E">
            <w:pPr>
              <w:spacing w:line="400" w:lineRule="atLeast"/>
              <w:ind w:firstLineChars="200" w:firstLine="420"/>
              <w:jc w:val="left"/>
              <w:rPr>
                <w:rFonts w:asciiTheme="minorEastAsia" w:eastAsiaTheme="minorEastAsia" w:hAnsiTheme="minorEastAsia" w:cs="Courier New"/>
                <w:sz w:val="21"/>
                <w:szCs w:val="21"/>
              </w:rPr>
            </w:pPr>
            <w:r w:rsidRPr="00F33F7F">
              <w:rPr>
                <w:rFonts w:asciiTheme="minorEastAsia" w:eastAsiaTheme="minorEastAsia" w:hAnsiTheme="minorEastAsia" w:cs="Courier New" w:hint="eastAsia"/>
                <w:sz w:val="21"/>
                <w:szCs w:val="21"/>
              </w:rPr>
              <w:t>三、开展对M级企业的纳税信用激励</w:t>
            </w:r>
          </w:p>
          <w:p w:rsidR="00FA0D31" w:rsidRPr="00F33F7F" w:rsidRDefault="00FA0D31" w:rsidP="00AB749E">
            <w:pPr>
              <w:widowControl/>
              <w:spacing w:line="400" w:lineRule="atLeast"/>
              <w:ind w:firstLineChars="200" w:firstLine="420"/>
              <w:jc w:val="left"/>
              <w:rPr>
                <w:rFonts w:asciiTheme="minorEastAsia" w:eastAsiaTheme="minorEastAsia" w:hAnsiTheme="minorEastAsia" w:cs="宋体"/>
                <w:snapToGrid w:val="0"/>
                <w:kern w:val="0"/>
                <w:sz w:val="21"/>
                <w:szCs w:val="21"/>
              </w:rPr>
            </w:pPr>
            <w:r w:rsidRPr="00F33F7F">
              <w:rPr>
                <w:rFonts w:asciiTheme="minorEastAsia" w:eastAsiaTheme="minorEastAsia" w:hAnsiTheme="minorEastAsia" w:cs="Courier New" w:hint="eastAsia"/>
                <w:sz w:val="21"/>
                <w:szCs w:val="21"/>
              </w:rPr>
              <w:t>对纳税信用评价结果为M级的企业，</w:t>
            </w:r>
            <w:r w:rsidRPr="00F33F7F">
              <w:rPr>
                <w:rFonts w:asciiTheme="minorEastAsia" w:eastAsiaTheme="minorEastAsia" w:hAnsiTheme="minorEastAsia" w:cs="Courier New" w:hint="eastAsia"/>
                <w:b/>
                <w:sz w:val="21"/>
                <w:szCs w:val="21"/>
              </w:rPr>
              <w:t>青岛市税务局</w:t>
            </w:r>
            <w:r w:rsidRPr="00F33F7F">
              <w:rPr>
                <w:rFonts w:asciiTheme="minorEastAsia" w:eastAsiaTheme="minorEastAsia" w:hAnsiTheme="minorEastAsia" w:cs="Courier New" w:hint="eastAsia"/>
                <w:sz w:val="21"/>
                <w:szCs w:val="21"/>
              </w:rPr>
              <w:t>将实行以下激励措施：</w:t>
            </w:r>
          </w:p>
        </w:tc>
        <w:tc>
          <w:tcPr>
            <w:tcW w:w="1760" w:type="dxa"/>
            <w:vMerge/>
            <w:tcBorders>
              <w:top w:val="single" w:sz="4" w:space="0" w:color="auto"/>
              <w:left w:val="single" w:sz="4" w:space="0" w:color="auto"/>
              <w:bottom w:val="single" w:sz="4" w:space="0" w:color="auto"/>
              <w:right w:val="single" w:sz="4" w:space="0" w:color="auto"/>
            </w:tcBorders>
            <w:vAlign w:val="center"/>
          </w:tcPr>
          <w:p w:rsidR="00FA0D31" w:rsidRPr="00F33F7F" w:rsidRDefault="00FA0D31" w:rsidP="00AB749E">
            <w:pPr>
              <w:widowControl/>
              <w:spacing w:line="400" w:lineRule="atLeast"/>
              <w:ind w:firstLineChars="200" w:firstLine="420"/>
              <w:jc w:val="left"/>
              <w:rPr>
                <w:rFonts w:asciiTheme="minorEastAsia" w:eastAsiaTheme="minorEastAsia" w:hAnsiTheme="minorEastAsia"/>
                <w:sz w:val="21"/>
                <w:szCs w:val="21"/>
              </w:rPr>
            </w:pPr>
          </w:p>
        </w:tc>
      </w:tr>
      <w:tr w:rsidR="00FA0D31" w:rsidRPr="00F33F7F" w:rsidTr="00AB749E">
        <w:trPr>
          <w:trHeight w:val="1680"/>
        </w:trPr>
        <w:tc>
          <w:tcPr>
            <w:tcW w:w="900" w:type="dxa"/>
            <w:vMerge/>
            <w:tcBorders>
              <w:top w:val="single" w:sz="4" w:space="0" w:color="auto"/>
              <w:left w:val="single" w:sz="4" w:space="0" w:color="auto"/>
              <w:bottom w:val="single" w:sz="4" w:space="0" w:color="auto"/>
              <w:right w:val="single" w:sz="4" w:space="0" w:color="auto"/>
            </w:tcBorders>
            <w:vAlign w:val="center"/>
          </w:tcPr>
          <w:p w:rsidR="00FA0D31" w:rsidRPr="00F33F7F" w:rsidRDefault="00FA0D31" w:rsidP="00AB749E">
            <w:pPr>
              <w:widowControl/>
              <w:spacing w:line="400" w:lineRule="atLeast"/>
              <w:ind w:firstLineChars="200" w:firstLine="420"/>
              <w:jc w:val="left"/>
              <w:rPr>
                <w:rFonts w:asciiTheme="minorEastAsia" w:eastAsiaTheme="minorEastAsia" w:hAnsiTheme="minorEastAsia"/>
                <w:sz w:val="21"/>
                <w:szCs w:val="21"/>
              </w:rPr>
            </w:pPr>
          </w:p>
        </w:tc>
        <w:tc>
          <w:tcPr>
            <w:tcW w:w="1980" w:type="dxa"/>
            <w:vMerge/>
            <w:tcBorders>
              <w:top w:val="single" w:sz="4" w:space="0" w:color="auto"/>
              <w:left w:val="single" w:sz="4" w:space="0" w:color="auto"/>
              <w:bottom w:val="single" w:sz="4" w:space="0" w:color="auto"/>
              <w:right w:val="single" w:sz="4" w:space="0" w:color="auto"/>
            </w:tcBorders>
            <w:vAlign w:val="center"/>
          </w:tcPr>
          <w:p w:rsidR="00FA0D31" w:rsidRPr="00F33F7F" w:rsidRDefault="00FA0D31" w:rsidP="00AB749E">
            <w:pPr>
              <w:widowControl/>
              <w:spacing w:line="400" w:lineRule="atLeast"/>
              <w:ind w:firstLineChars="200" w:firstLine="420"/>
              <w:jc w:val="left"/>
              <w:rPr>
                <w:rFonts w:asciiTheme="minorEastAsia" w:eastAsiaTheme="minorEastAsia" w:hAnsiTheme="minorEastAsia" w:cs="宋体"/>
                <w:snapToGrid w:val="0"/>
                <w:kern w:val="0"/>
                <w:sz w:val="21"/>
                <w:szCs w:val="21"/>
              </w:rPr>
            </w:pPr>
          </w:p>
        </w:tc>
        <w:tc>
          <w:tcPr>
            <w:tcW w:w="2160" w:type="dxa"/>
            <w:vMerge/>
            <w:tcBorders>
              <w:top w:val="single" w:sz="4" w:space="0" w:color="auto"/>
              <w:left w:val="single" w:sz="4" w:space="0" w:color="auto"/>
              <w:bottom w:val="single" w:sz="4" w:space="0" w:color="auto"/>
              <w:right w:val="single" w:sz="4" w:space="0" w:color="auto"/>
            </w:tcBorders>
            <w:vAlign w:val="center"/>
          </w:tcPr>
          <w:p w:rsidR="00FA0D31" w:rsidRPr="00F33F7F" w:rsidRDefault="00FA0D31" w:rsidP="00AB749E">
            <w:pPr>
              <w:widowControl/>
              <w:spacing w:line="400" w:lineRule="atLeast"/>
              <w:ind w:firstLineChars="200" w:firstLine="420"/>
              <w:jc w:val="left"/>
              <w:rPr>
                <w:rFonts w:asciiTheme="minorEastAsia" w:eastAsiaTheme="minorEastAsia" w:hAnsiTheme="minorEastAsia" w:cs="宋体"/>
                <w:snapToGrid w:val="0"/>
                <w:kern w:val="0"/>
                <w:sz w:val="21"/>
                <w:szCs w:val="21"/>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FA0D31" w:rsidRPr="00F33F7F" w:rsidRDefault="00FA0D31" w:rsidP="00AB749E">
            <w:pPr>
              <w:widowControl/>
              <w:spacing w:line="400" w:lineRule="atLeast"/>
              <w:ind w:firstLineChars="200" w:firstLine="420"/>
              <w:jc w:val="left"/>
              <w:rPr>
                <w:rFonts w:asciiTheme="minorEastAsia" w:eastAsiaTheme="minorEastAsia" w:hAnsiTheme="minorEastAsia" w:cs="宋体"/>
                <w:snapToGrid w:val="0"/>
                <w:kern w:val="0"/>
                <w:sz w:val="21"/>
                <w:szCs w:val="21"/>
              </w:rPr>
            </w:pPr>
          </w:p>
        </w:tc>
        <w:tc>
          <w:tcPr>
            <w:tcW w:w="3500" w:type="dxa"/>
            <w:tcBorders>
              <w:top w:val="single" w:sz="4" w:space="0" w:color="auto"/>
              <w:left w:val="single" w:sz="4" w:space="0" w:color="auto"/>
              <w:bottom w:val="single" w:sz="4" w:space="0" w:color="auto"/>
              <w:right w:val="single" w:sz="4" w:space="0" w:color="auto"/>
            </w:tcBorders>
          </w:tcPr>
          <w:p w:rsidR="00FA0D31" w:rsidRPr="00F33F7F" w:rsidRDefault="00FA0D31" w:rsidP="00AB749E">
            <w:pPr>
              <w:widowControl/>
              <w:spacing w:line="400" w:lineRule="atLeast"/>
              <w:ind w:firstLineChars="200" w:firstLine="420"/>
              <w:jc w:val="left"/>
              <w:rPr>
                <w:rFonts w:asciiTheme="minorEastAsia" w:eastAsiaTheme="minorEastAsia" w:hAnsiTheme="minorEastAsia" w:cs="宋体"/>
                <w:snapToGrid w:val="0"/>
                <w:kern w:val="0"/>
                <w:sz w:val="21"/>
                <w:szCs w:val="21"/>
              </w:rPr>
            </w:pPr>
            <w:r w:rsidRPr="00F33F7F">
              <w:rPr>
                <w:rFonts w:asciiTheme="minorEastAsia" w:eastAsiaTheme="minorEastAsia" w:hAnsiTheme="minorEastAsia" w:cs="宋体" w:hint="eastAsia"/>
                <w:snapToGrid w:val="0"/>
                <w:kern w:val="0"/>
                <w:sz w:val="21"/>
                <w:szCs w:val="21"/>
              </w:rPr>
              <w:t>四、企业（包括新设立企业）发生《信用管理办法》第十七条所列失信行为的，</w:t>
            </w:r>
            <w:r w:rsidRPr="00F33F7F">
              <w:rPr>
                <w:rFonts w:asciiTheme="minorEastAsia" w:eastAsiaTheme="minorEastAsia" w:hAnsiTheme="minorEastAsia" w:cs="宋体" w:hint="eastAsia"/>
                <w:b/>
                <w:snapToGrid w:val="0"/>
                <w:kern w:val="0"/>
                <w:sz w:val="21"/>
                <w:szCs w:val="21"/>
              </w:rPr>
              <w:t>青岛市国家税务局、青岛市地方税务局</w:t>
            </w:r>
            <w:r w:rsidRPr="00F33F7F">
              <w:rPr>
                <w:rFonts w:asciiTheme="minorEastAsia" w:eastAsiaTheme="minorEastAsia" w:hAnsiTheme="minorEastAsia" w:cs="宋体" w:hint="eastAsia"/>
                <w:snapToGrid w:val="0"/>
                <w:kern w:val="0"/>
                <w:sz w:val="21"/>
                <w:szCs w:val="21"/>
              </w:rPr>
              <w:t>将及时对其纳税信用级别进行调整，并以适当的方式告知。</w:t>
            </w:r>
          </w:p>
        </w:tc>
        <w:tc>
          <w:tcPr>
            <w:tcW w:w="3520" w:type="dxa"/>
            <w:tcBorders>
              <w:top w:val="single" w:sz="4" w:space="0" w:color="auto"/>
              <w:left w:val="single" w:sz="4" w:space="0" w:color="auto"/>
              <w:bottom w:val="single" w:sz="4" w:space="0" w:color="auto"/>
              <w:right w:val="single" w:sz="4" w:space="0" w:color="auto"/>
            </w:tcBorders>
          </w:tcPr>
          <w:p w:rsidR="00FA0D31" w:rsidRPr="00F33F7F" w:rsidRDefault="00FA0D31" w:rsidP="00AB749E">
            <w:pPr>
              <w:adjustRightInd w:val="0"/>
              <w:snapToGrid w:val="0"/>
              <w:spacing w:line="400" w:lineRule="atLeast"/>
              <w:ind w:firstLineChars="200" w:firstLine="420"/>
              <w:jc w:val="left"/>
              <w:rPr>
                <w:rFonts w:asciiTheme="minorEastAsia" w:eastAsiaTheme="minorEastAsia" w:hAnsiTheme="minorEastAsia" w:cs="宋体"/>
                <w:snapToGrid w:val="0"/>
                <w:kern w:val="0"/>
                <w:sz w:val="21"/>
                <w:szCs w:val="21"/>
              </w:rPr>
            </w:pPr>
            <w:r w:rsidRPr="00F33F7F">
              <w:rPr>
                <w:rFonts w:asciiTheme="minorEastAsia" w:eastAsiaTheme="minorEastAsia" w:hAnsiTheme="minorEastAsia" w:cs="宋体" w:hint="eastAsia"/>
                <w:snapToGrid w:val="0"/>
                <w:kern w:val="0"/>
                <w:sz w:val="21"/>
                <w:szCs w:val="21"/>
              </w:rPr>
              <w:t>四、企业（包括新设立企业）发生《信用管理办法》第十七条所列失信行为的，</w:t>
            </w:r>
            <w:r w:rsidRPr="00F33F7F">
              <w:rPr>
                <w:rFonts w:asciiTheme="minorEastAsia" w:eastAsiaTheme="minorEastAsia" w:hAnsiTheme="minorEastAsia" w:cs="宋体" w:hint="eastAsia"/>
                <w:b/>
                <w:snapToGrid w:val="0"/>
                <w:kern w:val="0"/>
                <w:sz w:val="21"/>
                <w:szCs w:val="21"/>
              </w:rPr>
              <w:t>青岛市税务局</w:t>
            </w:r>
            <w:r w:rsidRPr="00F33F7F">
              <w:rPr>
                <w:rFonts w:asciiTheme="minorEastAsia" w:eastAsiaTheme="minorEastAsia" w:hAnsiTheme="minorEastAsia" w:cs="宋体" w:hint="eastAsia"/>
                <w:snapToGrid w:val="0"/>
                <w:kern w:val="0"/>
                <w:sz w:val="21"/>
                <w:szCs w:val="21"/>
              </w:rPr>
              <w:t>将及时对其纳税信用级别进行调整，并以适当的方式告知。</w:t>
            </w:r>
          </w:p>
        </w:tc>
        <w:tc>
          <w:tcPr>
            <w:tcW w:w="1760" w:type="dxa"/>
            <w:vMerge/>
            <w:tcBorders>
              <w:top w:val="single" w:sz="4" w:space="0" w:color="auto"/>
              <w:left w:val="single" w:sz="4" w:space="0" w:color="auto"/>
              <w:bottom w:val="single" w:sz="4" w:space="0" w:color="auto"/>
              <w:right w:val="single" w:sz="4" w:space="0" w:color="auto"/>
            </w:tcBorders>
            <w:vAlign w:val="center"/>
          </w:tcPr>
          <w:p w:rsidR="00FA0D31" w:rsidRPr="00F33F7F" w:rsidRDefault="00FA0D31" w:rsidP="00AB749E">
            <w:pPr>
              <w:widowControl/>
              <w:spacing w:line="400" w:lineRule="atLeast"/>
              <w:ind w:firstLineChars="200" w:firstLine="420"/>
              <w:jc w:val="left"/>
              <w:rPr>
                <w:rFonts w:asciiTheme="minorEastAsia" w:eastAsiaTheme="minorEastAsia" w:hAnsiTheme="minorEastAsia"/>
                <w:sz w:val="21"/>
                <w:szCs w:val="21"/>
              </w:rPr>
            </w:pPr>
          </w:p>
        </w:tc>
      </w:tr>
      <w:tr w:rsidR="00FA0D31" w:rsidRPr="00F33F7F" w:rsidTr="00AB749E">
        <w:trPr>
          <w:trHeight w:val="915"/>
        </w:trPr>
        <w:tc>
          <w:tcPr>
            <w:tcW w:w="900" w:type="dxa"/>
            <w:vMerge w:val="restart"/>
            <w:tcBorders>
              <w:top w:val="single" w:sz="4" w:space="0" w:color="auto"/>
              <w:left w:val="single" w:sz="4" w:space="0" w:color="auto"/>
              <w:bottom w:val="single" w:sz="4" w:space="0" w:color="auto"/>
              <w:right w:val="single" w:sz="4" w:space="0" w:color="auto"/>
            </w:tcBorders>
            <w:vAlign w:val="center"/>
          </w:tcPr>
          <w:p w:rsidR="00FA0D31" w:rsidRPr="00F33F7F" w:rsidRDefault="00FA0D31" w:rsidP="00AB749E">
            <w:pPr>
              <w:spacing w:line="400" w:lineRule="atLeast"/>
              <w:ind w:firstLineChars="200" w:firstLine="420"/>
              <w:jc w:val="left"/>
              <w:rPr>
                <w:rFonts w:asciiTheme="minorEastAsia" w:eastAsiaTheme="minorEastAsia" w:hAnsiTheme="minorEastAsia"/>
                <w:sz w:val="21"/>
                <w:szCs w:val="21"/>
              </w:rPr>
            </w:pPr>
            <w:r w:rsidRPr="00F33F7F">
              <w:rPr>
                <w:rFonts w:asciiTheme="minorEastAsia" w:eastAsiaTheme="minorEastAsia" w:hAnsiTheme="minorEastAsia" w:cs="宋体" w:hint="eastAsia"/>
                <w:snapToGrid w:val="0"/>
                <w:kern w:val="0"/>
                <w:sz w:val="21"/>
                <w:szCs w:val="21"/>
              </w:rPr>
              <w:t>7</w:t>
            </w:r>
          </w:p>
        </w:tc>
        <w:tc>
          <w:tcPr>
            <w:tcW w:w="1980" w:type="dxa"/>
            <w:vMerge w:val="restart"/>
            <w:tcBorders>
              <w:top w:val="single" w:sz="4" w:space="0" w:color="auto"/>
              <w:left w:val="single" w:sz="4" w:space="0" w:color="auto"/>
              <w:bottom w:val="single" w:sz="4" w:space="0" w:color="auto"/>
              <w:right w:val="single" w:sz="4" w:space="0" w:color="auto"/>
            </w:tcBorders>
            <w:vAlign w:val="center"/>
          </w:tcPr>
          <w:p w:rsidR="00FA0D31" w:rsidRPr="00F33F7F" w:rsidRDefault="00FA0D31" w:rsidP="00AB749E">
            <w:pPr>
              <w:spacing w:line="400" w:lineRule="atLeast"/>
              <w:ind w:firstLineChars="200" w:firstLine="420"/>
              <w:jc w:val="left"/>
              <w:rPr>
                <w:rFonts w:asciiTheme="minorEastAsia" w:eastAsiaTheme="minorEastAsia" w:hAnsiTheme="minorEastAsia"/>
                <w:sz w:val="21"/>
                <w:szCs w:val="21"/>
              </w:rPr>
            </w:pPr>
            <w:r w:rsidRPr="00F33F7F">
              <w:rPr>
                <w:rFonts w:asciiTheme="minorEastAsia" w:eastAsiaTheme="minorEastAsia" w:hAnsiTheme="minorEastAsia" w:cs="宋体" w:hint="eastAsia"/>
                <w:snapToGrid w:val="0"/>
                <w:kern w:val="0"/>
                <w:sz w:val="21"/>
                <w:szCs w:val="21"/>
              </w:rPr>
              <w:t>关于房产税、城镇土地使用税几个税收政策问题的通知</w:t>
            </w:r>
          </w:p>
        </w:tc>
        <w:tc>
          <w:tcPr>
            <w:tcW w:w="2160" w:type="dxa"/>
            <w:vMerge w:val="restart"/>
            <w:tcBorders>
              <w:top w:val="single" w:sz="4" w:space="0" w:color="auto"/>
              <w:left w:val="single" w:sz="4" w:space="0" w:color="auto"/>
              <w:bottom w:val="single" w:sz="4" w:space="0" w:color="auto"/>
              <w:right w:val="single" w:sz="4" w:space="0" w:color="auto"/>
            </w:tcBorders>
            <w:vAlign w:val="center"/>
          </w:tcPr>
          <w:p w:rsidR="00FA0D31" w:rsidRPr="00F33F7F" w:rsidRDefault="00FA0D31" w:rsidP="00AB749E">
            <w:pPr>
              <w:adjustRightInd w:val="0"/>
              <w:snapToGrid w:val="0"/>
              <w:spacing w:line="400" w:lineRule="atLeast"/>
              <w:ind w:firstLineChars="200" w:firstLine="420"/>
              <w:jc w:val="left"/>
              <w:rPr>
                <w:rFonts w:asciiTheme="minorEastAsia" w:eastAsiaTheme="minorEastAsia" w:hAnsiTheme="minorEastAsia" w:cs="宋体" w:hint="eastAsia"/>
                <w:snapToGrid w:val="0"/>
                <w:kern w:val="0"/>
                <w:sz w:val="21"/>
                <w:szCs w:val="21"/>
              </w:rPr>
            </w:pPr>
          </w:p>
          <w:p w:rsidR="00FA0D31" w:rsidRPr="00F33F7F" w:rsidRDefault="00FA0D31" w:rsidP="00AB749E">
            <w:pPr>
              <w:adjustRightInd w:val="0"/>
              <w:snapToGrid w:val="0"/>
              <w:spacing w:line="400" w:lineRule="atLeast"/>
              <w:ind w:firstLineChars="200" w:firstLine="420"/>
              <w:jc w:val="left"/>
              <w:rPr>
                <w:rFonts w:asciiTheme="minorEastAsia" w:eastAsiaTheme="minorEastAsia" w:hAnsiTheme="minorEastAsia" w:cs="宋体"/>
                <w:snapToGrid w:val="0"/>
                <w:kern w:val="0"/>
                <w:sz w:val="21"/>
                <w:szCs w:val="21"/>
              </w:rPr>
            </w:pPr>
            <w:smartTag w:uri="urn:schemas-microsoft-com:office:smarttags" w:element="chsdate">
              <w:smartTagPr>
                <w:attr w:name="Year" w:val="1998"/>
                <w:attr w:name="Month" w:val="7"/>
                <w:attr w:name="Day" w:val="3"/>
                <w:attr w:name="IsLunarDate" w:val="False"/>
                <w:attr w:name="IsROCDate" w:val="False"/>
              </w:smartTagPr>
              <w:r w:rsidRPr="00F33F7F">
                <w:rPr>
                  <w:rFonts w:asciiTheme="minorEastAsia" w:eastAsiaTheme="minorEastAsia" w:hAnsiTheme="minorEastAsia" w:cs="宋体" w:hint="eastAsia"/>
                  <w:snapToGrid w:val="0"/>
                  <w:kern w:val="0"/>
                  <w:sz w:val="21"/>
                  <w:szCs w:val="21"/>
                </w:rPr>
                <w:t>1998年7月3日</w:t>
              </w:r>
            </w:smartTag>
          </w:p>
        </w:tc>
        <w:tc>
          <w:tcPr>
            <w:tcW w:w="1260" w:type="dxa"/>
            <w:vMerge w:val="restart"/>
            <w:tcBorders>
              <w:top w:val="single" w:sz="4" w:space="0" w:color="auto"/>
              <w:left w:val="single" w:sz="4" w:space="0" w:color="auto"/>
              <w:bottom w:val="single" w:sz="4" w:space="0" w:color="auto"/>
              <w:right w:val="single" w:sz="4" w:space="0" w:color="auto"/>
            </w:tcBorders>
            <w:vAlign w:val="center"/>
          </w:tcPr>
          <w:p w:rsidR="00FA0D31" w:rsidRPr="00F33F7F" w:rsidRDefault="00FA0D31" w:rsidP="00AB749E">
            <w:pPr>
              <w:adjustRightInd w:val="0"/>
              <w:snapToGrid w:val="0"/>
              <w:spacing w:line="400" w:lineRule="atLeast"/>
              <w:ind w:firstLineChars="200" w:firstLine="420"/>
              <w:jc w:val="left"/>
              <w:rPr>
                <w:rFonts w:asciiTheme="minorEastAsia" w:eastAsiaTheme="minorEastAsia" w:hAnsiTheme="minorEastAsia" w:cs="宋体"/>
                <w:snapToGrid w:val="0"/>
                <w:kern w:val="0"/>
                <w:sz w:val="21"/>
                <w:szCs w:val="21"/>
              </w:rPr>
            </w:pPr>
            <w:r w:rsidRPr="00F33F7F">
              <w:rPr>
                <w:rFonts w:asciiTheme="minorEastAsia" w:eastAsiaTheme="minorEastAsia" w:hAnsiTheme="minorEastAsia" w:cs="宋体" w:hint="eastAsia"/>
                <w:snapToGrid w:val="0"/>
                <w:kern w:val="0"/>
                <w:sz w:val="21"/>
                <w:szCs w:val="21"/>
              </w:rPr>
              <w:t>青地税三〔1998〕8号</w:t>
            </w:r>
          </w:p>
        </w:tc>
        <w:tc>
          <w:tcPr>
            <w:tcW w:w="3500" w:type="dxa"/>
            <w:tcBorders>
              <w:top w:val="single" w:sz="4" w:space="0" w:color="auto"/>
              <w:left w:val="single" w:sz="4" w:space="0" w:color="auto"/>
              <w:bottom w:val="single" w:sz="4" w:space="0" w:color="auto"/>
              <w:right w:val="single" w:sz="4" w:space="0" w:color="auto"/>
            </w:tcBorders>
          </w:tcPr>
          <w:p w:rsidR="00FA0D31" w:rsidRPr="00F33F7F" w:rsidRDefault="00FA0D31" w:rsidP="00AB749E">
            <w:pPr>
              <w:widowControl/>
              <w:spacing w:line="400" w:lineRule="atLeast"/>
              <w:ind w:firstLineChars="200" w:firstLine="420"/>
              <w:jc w:val="left"/>
              <w:rPr>
                <w:rFonts w:asciiTheme="minorEastAsia" w:eastAsiaTheme="minorEastAsia" w:hAnsiTheme="minorEastAsia" w:cs="宋体"/>
                <w:kern w:val="0"/>
                <w:sz w:val="21"/>
                <w:szCs w:val="21"/>
              </w:rPr>
            </w:pPr>
            <w:r w:rsidRPr="00F33F7F">
              <w:rPr>
                <w:rFonts w:asciiTheme="minorEastAsia" w:eastAsiaTheme="minorEastAsia" w:hAnsiTheme="minorEastAsia" w:cs="宋体" w:hint="eastAsia"/>
                <w:kern w:val="0"/>
                <w:sz w:val="21"/>
                <w:szCs w:val="21"/>
              </w:rPr>
              <w:t>一、对纳税人将自有房地产对外出租取得的收入如何征收房产税问题。</w:t>
            </w:r>
          </w:p>
          <w:p w:rsidR="00FA0D31" w:rsidRPr="00F33F7F" w:rsidRDefault="00FA0D31" w:rsidP="00AB749E">
            <w:pPr>
              <w:widowControl/>
              <w:spacing w:line="400" w:lineRule="atLeast"/>
              <w:ind w:firstLineChars="200" w:firstLine="420"/>
              <w:jc w:val="left"/>
              <w:rPr>
                <w:rFonts w:asciiTheme="minorEastAsia" w:eastAsiaTheme="minorEastAsia" w:hAnsiTheme="minorEastAsia" w:cs="宋体" w:hint="eastAsia"/>
                <w:kern w:val="0"/>
                <w:sz w:val="21"/>
                <w:szCs w:val="21"/>
              </w:rPr>
            </w:pPr>
            <w:r w:rsidRPr="00F33F7F">
              <w:rPr>
                <w:rFonts w:asciiTheme="minorEastAsia" w:eastAsiaTheme="minorEastAsia" w:hAnsiTheme="minorEastAsia" w:cs="宋体" w:hint="eastAsia"/>
                <w:kern w:val="0"/>
                <w:sz w:val="21"/>
                <w:szCs w:val="21"/>
              </w:rPr>
              <w:t>对纳税人将自有房地产对外出租的，应按租金收入全额计算征收房产税。</w:t>
            </w:r>
          </w:p>
          <w:p w:rsidR="00FA0D31" w:rsidRPr="00F33F7F" w:rsidRDefault="00FA0D31" w:rsidP="00AB749E">
            <w:pPr>
              <w:widowControl/>
              <w:spacing w:line="400" w:lineRule="atLeast"/>
              <w:ind w:firstLineChars="200" w:firstLine="420"/>
              <w:jc w:val="left"/>
              <w:rPr>
                <w:rFonts w:asciiTheme="minorEastAsia" w:eastAsiaTheme="minorEastAsia" w:hAnsiTheme="minorEastAsia" w:cs="宋体"/>
                <w:snapToGrid w:val="0"/>
                <w:kern w:val="0"/>
                <w:sz w:val="21"/>
                <w:szCs w:val="21"/>
              </w:rPr>
            </w:pPr>
            <w:r w:rsidRPr="00F33F7F">
              <w:rPr>
                <w:rFonts w:asciiTheme="minorEastAsia" w:eastAsiaTheme="minorEastAsia" w:hAnsiTheme="minorEastAsia" w:cs="宋体" w:hint="eastAsia"/>
                <w:kern w:val="0"/>
                <w:sz w:val="21"/>
                <w:szCs w:val="21"/>
              </w:rPr>
              <w:t>对纳税人在出租房地产中有露天货场、仓储用地的，主管地方税务机关可核定其房屋部分租赁收入，</w:t>
            </w:r>
            <w:proofErr w:type="gramStart"/>
            <w:r w:rsidRPr="00F33F7F">
              <w:rPr>
                <w:rFonts w:asciiTheme="minorEastAsia" w:eastAsiaTheme="minorEastAsia" w:hAnsiTheme="minorEastAsia" w:cs="宋体" w:hint="eastAsia"/>
                <w:kern w:val="0"/>
                <w:sz w:val="21"/>
                <w:szCs w:val="21"/>
              </w:rPr>
              <w:t>从租计征</w:t>
            </w:r>
            <w:proofErr w:type="gramEnd"/>
            <w:r w:rsidRPr="00F33F7F">
              <w:rPr>
                <w:rFonts w:asciiTheme="minorEastAsia" w:eastAsiaTheme="minorEastAsia" w:hAnsiTheme="minorEastAsia" w:cs="宋体" w:hint="eastAsia"/>
                <w:kern w:val="0"/>
                <w:sz w:val="21"/>
                <w:szCs w:val="21"/>
              </w:rPr>
              <w:t>房产税。</w:t>
            </w:r>
          </w:p>
        </w:tc>
        <w:tc>
          <w:tcPr>
            <w:tcW w:w="3520" w:type="dxa"/>
            <w:tcBorders>
              <w:top w:val="single" w:sz="4" w:space="0" w:color="auto"/>
              <w:left w:val="single" w:sz="4" w:space="0" w:color="auto"/>
              <w:bottom w:val="single" w:sz="4" w:space="0" w:color="auto"/>
              <w:right w:val="single" w:sz="4" w:space="0" w:color="auto"/>
            </w:tcBorders>
          </w:tcPr>
          <w:p w:rsidR="00FA0D31" w:rsidRPr="00F33F7F" w:rsidRDefault="00FA0D31" w:rsidP="00AB749E">
            <w:pPr>
              <w:widowControl/>
              <w:spacing w:line="400" w:lineRule="atLeast"/>
              <w:ind w:firstLineChars="200" w:firstLine="420"/>
              <w:jc w:val="left"/>
              <w:rPr>
                <w:rFonts w:asciiTheme="minorEastAsia" w:eastAsiaTheme="minorEastAsia" w:hAnsiTheme="minorEastAsia" w:cs="宋体"/>
                <w:kern w:val="0"/>
                <w:sz w:val="21"/>
                <w:szCs w:val="21"/>
              </w:rPr>
            </w:pPr>
            <w:r w:rsidRPr="00F33F7F">
              <w:rPr>
                <w:rFonts w:asciiTheme="minorEastAsia" w:eastAsiaTheme="minorEastAsia" w:hAnsiTheme="minorEastAsia" w:cs="宋体" w:hint="eastAsia"/>
                <w:kern w:val="0"/>
                <w:sz w:val="21"/>
                <w:szCs w:val="21"/>
              </w:rPr>
              <w:t>一、对纳税人将自有房地产对外出租取得的收入如何征收房产税问题。</w:t>
            </w:r>
          </w:p>
          <w:p w:rsidR="00FA0D31" w:rsidRPr="00F33F7F" w:rsidRDefault="00FA0D31" w:rsidP="00AB749E">
            <w:pPr>
              <w:widowControl/>
              <w:spacing w:line="400" w:lineRule="atLeast"/>
              <w:ind w:firstLineChars="200" w:firstLine="420"/>
              <w:jc w:val="left"/>
              <w:rPr>
                <w:rFonts w:asciiTheme="minorEastAsia" w:eastAsiaTheme="minorEastAsia" w:hAnsiTheme="minorEastAsia" w:cs="宋体" w:hint="eastAsia"/>
                <w:kern w:val="0"/>
                <w:sz w:val="21"/>
                <w:szCs w:val="21"/>
              </w:rPr>
            </w:pPr>
            <w:r w:rsidRPr="00F33F7F">
              <w:rPr>
                <w:rFonts w:asciiTheme="minorEastAsia" w:eastAsiaTheme="minorEastAsia" w:hAnsiTheme="minorEastAsia" w:cs="宋体" w:hint="eastAsia"/>
                <w:kern w:val="0"/>
                <w:sz w:val="21"/>
                <w:szCs w:val="21"/>
              </w:rPr>
              <w:t>对纳税人将自有房地产对外出租的，应按租金收入全额计算征收房产税。</w:t>
            </w:r>
          </w:p>
          <w:p w:rsidR="00FA0D31" w:rsidRPr="00F33F7F" w:rsidRDefault="00FA0D31" w:rsidP="00AB749E">
            <w:pPr>
              <w:widowControl/>
              <w:spacing w:line="400" w:lineRule="atLeast"/>
              <w:ind w:firstLineChars="200" w:firstLine="420"/>
              <w:jc w:val="left"/>
              <w:rPr>
                <w:rFonts w:asciiTheme="minorEastAsia" w:eastAsiaTheme="minorEastAsia" w:hAnsiTheme="minorEastAsia" w:cs="宋体"/>
                <w:snapToGrid w:val="0"/>
                <w:kern w:val="0"/>
                <w:sz w:val="21"/>
                <w:szCs w:val="21"/>
              </w:rPr>
            </w:pPr>
            <w:r w:rsidRPr="00F33F7F">
              <w:rPr>
                <w:rFonts w:asciiTheme="minorEastAsia" w:eastAsiaTheme="minorEastAsia" w:hAnsiTheme="minorEastAsia" w:cs="宋体" w:hint="eastAsia"/>
                <w:kern w:val="0"/>
                <w:sz w:val="21"/>
                <w:szCs w:val="21"/>
              </w:rPr>
              <w:t>对纳税人在出租房地产中有露天货场、仓储用地的，主管税务机关可核定其房屋部分租赁收入，</w:t>
            </w:r>
            <w:proofErr w:type="gramStart"/>
            <w:r w:rsidRPr="00F33F7F">
              <w:rPr>
                <w:rFonts w:asciiTheme="minorEastAsia" w:eastAsiaTheme="minorEastAsia" w:hAnsiTheme="minorEastAsia" w:cs="宋体" w:hint="eastAsia"/>
                <w:kern w:val="0"/>
                <w:sz w:val="21"/>
                <w:szCs w:val="21"/>
              </w:rPr>
              <w:t>从租计征</w:t>
            </w:r>
            <w:proofErr w:type="gramEnd"/>
            <w:r w:rsidRPr="00F33F7F">
              <w:rPr>
                <w:rFonts w:asciiTheme="minorEastAsia" w:eastAsiaTheme="minorEastAsia" w:hAnsiTheme="minorEastAsia" w:cs="宋体" w:hint="eastAsia"/>
                <w:kern w:val="0"/>
                <w:sz w:val="21"/>
                <w:szCs w:val="21"/>
              </w:rPr>
              <w:t>房产税。</w:t>
            </w:r>
          </w:p>
        </w:tc>
        <w:tc>
          <w:tcPr>
            <w:tcW w:w="1760" w:type="dxa"/>
            <w:vMerge w:val="restart"/>
            <w:tcBorders>
              <w:top w:val="single" w:sz="4" w:space="0" w:color="auto"/>
              <w:left w:val="single" w:sz="4" w:space="0" w:color="auto"/>
              <w:bottom w:val="single" w:sz="4" w:space="0" w:color="auto"/>
              <w:right w:val="single" w:sz="4" w:space="0" w:color="auto"/>
            </w:tcBorders>
          </w:tcPr>
          <w:p w:rsidR="00FA0D31" w:rsidRPr="00F33F7F" w:rsidRDefault="00FA0D31" w:rsidP="00AB749E">
            <w:pPr>
              <w:spacing w:line="400" w:lineRule="atLeast"/>
              <w:ind w:firstLineChars="200" w:firstLine="420"/>
              <w:jc w:val="left"/>
              <w:rPr>
                <w:rFonts w:asciiTheme="minorEastAsia" w:eastAsiaTheme="minorEastAsia" w:hAnsiTheme="minorEastAsia"/>
                <w:sz w:val="21"/>
                <w:szCs w:val="21"/>
              </w:rPr>
            </w:pPr>
            <w:r w:rsidRPr="00F33F7F">
              <w:rPr>
                <w:rFonts w:asciiTheme="minorEastAsia" w:eastAsiaTheme="minorEastAsia" w:hAnsiTheme="minorEastAsia" w:cs="宋体" w:hint="eastAsia"/>
                <w:snapToGrid w:val="0"/>
                <w:kern w:val="0"/>
                <w:sz w:val="21"/>
                <w:szCs w:val="21"/>
              </w:rPr>
              <w:t>第一条中“均由出租方按每次实际取得租金收入的次月10日内申报缴纳房产税”已修改为“均由出租方按每次实际取得租金收入的次月15日内申报缴纳房</w:t>
            </w:r>
            <w:r w:rsidRPr="00F33F7F">
              <w:rPr>
                <w:rFonts w:asciiTheme="minorEastAsia" w:eastAsiaTheme="minorEastAsia" w:hAnsiTheme="minorEastAsia" w:cs="宋体" w:hint="eastAsia"/>
                <w:snapToGrid w:val="0"/>
                <w:kern w:val="0"/>
                <w:sz w:val="21"/>
                <w:szCs w:val="21"/>
              </w:rPr>
              <w:lastRenderedPageBreak/>
              <w:t>产税”；第三条中“对其中客房部分对外出租的，可暂按房产原值从价计征房产税”已删除；第四条、第八条、第十条已删除。</w:t>
            </w:r>
          </w:p>
        </w:tc>
      </w:tr>
      <w:tr w:rsidR="00FA0D31" w:rsidRPr="00F33F7F" w:rsidTr="00AB749E">
        <w:trPr>
          <w:trHeight w:val="1230"/>
        </w:trPr>
        <w:tc>
          <w:tcPr>
            <w:tcW w:w="900" w:type="dxa"/>
            <w:vMerge/>
            <w:tcBorders>
              <w:top w:val="single" w:sz="4" w:space="0" w:color="auto"/>
              <w:left w:val="single" w:sz="4" w:space="0" w:color="auto"/>
              <w:bottom w:val="single" w:sz="4" w:space="0" w:color="auto"/>
              <w:right w:val="single" w:sz="4" w:space="0" w:color="auto"/>
            </w:tcBorders>
            <w:vAlign w:val="center"/>
          </w:tcPr>
          <w:p w:rsidR="00FA0D31" w:rsidRPr="00F33F7F" w:rsidRDefault="00FA0D31" w:rsidP="00AB749E">
            <w:pPr>
              <w:widowControl/>
              <w:spacing w:line="400" w:lineRule="atLeast"/>
              <w:ind w:firstLineChars="200" w:firstLine="420"/>
              <w:jc w:val="left"/>
              <w:rPr>
                <w:rFonts w:asciiTheme="minorEastAsia" w:eastAsiaTheme="minorEastAsia" w:hAnsiTheme="minorEastAsia"/>
                <w:sz w:val="21"/>
                <w:szCs w:val="21"/>
              </w:rPr>
            </w:pPr>
          </w:p>
        </w:tc>
        <w:tc>
          <w:tcPr>
            <w:tcW w:w="1980" w:type="dxa"/>
            <w:vMerge/>
            <w:tcBorders>
              <w:top w:val="single" w:sz="4" w:space="0" w:color="auto"/>
              <w:left w:val="single" w:sz="4" w:space="0" w:color="auto"/>
              <w:bottom w:val="single" w:sz="4" w:space="0" w:color="auto"/>
              <w:right w:val="single" w:sz="4" w:space="0" w:color="auto"/>
            </w:tcBorders>
            <w:vAlign w:val="center"/>
          </w:tcPr>
          <w:p w:rsidR="00FA0D31" w:rsidRPr="00F33F7F" w:rsidRDefault="00FA0D31" w:rsidP="00AB749E">
            <w:pPr>
              <w:widowControl/>
              <w:spacing w:line="400" w:lineRule="atLeast"/>
              <w:ind w:firstLineChars="200" w:firstLine="420"/>
              <w:jc w:val="left"/>
              <w:rPr>
                <w:rFonts w:asciiTheme="minorEastAsia" w:eastAsiaTheme="minorEastAsia" w:hAnsiTheme="minorEastAsia"/>
                <w:sz w:val="21"/>
                <w:szCs w:val="21"/>
              </w:rPr>
            </w:pPr>
          </w:p>
        </w:tc>
        <w:tc>
          <w:tcPr>
            <w:tcW w:w="2160" w:type="dxa"/>
            <w:vMerge/>
            <w:tcBorders>
              <w:top w:val="single" w:sz="4" w:space="0" w:color="auto"/>
              <w:left w:val="single" w:sz="4" w:space="0" w:color="auto"/>
              <w:bottom w:val="single" w:sz="4" w:space="0" w:color="auto"/>
              <w:right w:val="single" w:sz="4" w:space="0" w:color="auto"/>
            </w:tcBorders>
            <w:vAlign w:val="center"/>
          </w:tcPr>
          <w:p w:rsidR="00FA0D31" w:rsidRPr="00F33F7F" w:rsidRDefault="00FA0D31" w:rsidP="00AB749E">
            <w:pPr>
              <w:widowControl/>
              <w:spacing w:line="400" w:lineRule="atLeast"/>
              <w:ind w:firstLineChars="200" w:firstLine="420"/>
              <w:jc w:val="left"/>
              <w:rPr>
                <w:rFonts w:asciiTheme="minorEastAsia" w:eastAsiaTheme="minorEastAsia" w:hAnsiTheme="minorEastAsia" w:cs="宋体"/>
                <w:snapToGrid w:val="0"/>
                <w:kern w:val="0"/>
                <w:sz w:val="21"/>
                <w:szCs w:val="21"/>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FA0D31" w:rsidRPr="00F33F7F" w:rsidRDefault="00FA0D31" w:rsidP="00AB749E">
            <w:pPr>
              <w:widowControl/>
              <w:spacing w:line="400" w:lineRule="atLeast"/>
              <w:ind w:firstLineChars="200" w:firstLine="420"/>
              <w:jc w:val="left"/>
              <w:rPr>
                <w:rFonts w:asciiTheme="minorEastAsia" w:eastAsiaTheme="minorEastAsia" w:hAnsiTheme="minorEastAsia" w:cs="宋体"/>
                <w:snapToGrid w:val="0"/>
                <w:kern w:val="0"/>
                <w:sz w:val="21"/>
                <w:szCs w:val="21"/>
              </w:rPr>
            </w:pPr>
          </w:p>
        </w:tc>
        <w:tc>
          <w:tcPr>
            <w:tcW w:w="3500" w:type="dxa"/>
            <w:tcBorders>
              <w:top w:val="single" w:sz="4" w:space="0" w:color="auto"/>
              <w:left w:val="single" w:sz="4" w:space="0" w:color="auto"/>
              <w:bottom w:val="single" w:sz="4" w:space="0" w:color="auto"/>
              <w:right w:val="single" w:sz="4" w:space="0" w:color="auto"/>
            </w:tcBorders>
          </w:tcPr>
          <w:p w:rsidR="00FA0D31" w:rsidRPr="00F33F7F" w:rsidRDefault="00FA0D31" w:rsidP="00AB749E">
            <w:pPr>
              <w:widowControl/>
              <w:spacing w:line="400" w:lineRule="atLeast"/>
              <w:ind w:firstLineChars="200" w:firstLine="420"/>
              <w:jc w:val="left"/>
              <w:rPr>
                <w:rFonts w:asciiTheme="minorEastAsia" w:eastAsiaTheme="minorEastAsia" w:hAnsiTheme="minorEastAsia" w:cs="宋体"/>
                <w:kern w:val="0"/>
                <w:sz w:val="21"/>
                <w:szCs w:val="21"/>
              </w:rPr>
            </w:pPr>
            <w:r w:rsidRPr="00F33F7F">
              <w:rPr>
                <w:rFonts w:asciiTheme="minorEastAsia" w:eastAsiaTheme="minorEastAsia" w:hAnsiTheme="minorEastAsia" w:cs="宋体" w:hint="eastAsia"/>
                <w:kern w:val="0"/>
                <w:sz w:val="21"/>
                <w:szCs w:val="21"/>
              </w:rPr>
              <w:t>五、关于对申报租金收入不实如何确定征收房产税问题。</w:t>
            </w:r>
          </w:p>
          <w:p w:rsidR="00FA0D31" w:rsidRPr="00F33F7F" w:rsidRDefault="00FA0D31" w:rsidP="00AB749E">
            <w:pPr>
              <w:widowControl/>
              <w:spacing w:line="400" w:lineRule="atLeast"/>
              <w:ind w:firstLineChars="200" w:firstLine="420"/>
              <w:jc w:val="left"/>
              <w:rPr>
                <w:rFonts w:asciiTheme="minorEastAsia" w:eastAsiaTheme="minorEastAsia" w:hAnsiTheme="minorEastAsia" w:cs="宋体"/>
                <w:snapToGrid w:val="0"/>
                <w:kern w:val="0"/>
                <w:sz w:val="21"/>
                <w:szCs w:val="21"/>
              </w:rPr>
            </w:pPr>
            <w:r w:rsidRPr="00F33F7F">
              <w:rPr>
                <w:rFonts w:asciiTheme="minorEastAsia" w:eastAsiaTheme="minorEastAsia" w:hAnsiTheme="minorEastAsia" w:cs="宋体" w:hint="eastAsia"/>
                <w:kern w:val="0"/>
                <w:sz w:val="21"/>
                <w:szCs w:val="21"/>
              </w:rPr>
              <w:t>对纳税人申报应税租金收入明显与市场价格不符的，各主管地方税务机关可参照当地房地产市场的实际情况，根据同类房产的市场租赁费核定其应纳税额。</w:t>
            </w:r>
          </w:p>
        </w:tc>
        <w:tc>
          <w:tcPr>
            <w:tcW w:w="3520" w:type="dxa"/>
            <w:tcBorders>
              <w:top w:val="single" w:sz="4" w:space="0" w:color="auto"/>
              <w:left w:val="single" w:sz="4" w:space="0" w:color="auto"/>
              <w:bottom w:val="single" w:sz="4" w:space="0" w:color="auto"/>
              <w:right w:val="single" w:sz="4" w:space="0" w:color="auto"/>
            </w:tcBorders>
          </w:tcPr>
          <w:p w:rsidR="00FA0D31" w:rsidRPr="00F33F7F" w:rsidRDefault="00FA0D31" w:rsidP="00AB749E">
            <w:pPr>
              <w:widowControl/>
              <w:spacing w:line="400" w:lineRule="atLeast"/>
              <w:ind w:firstLineChars="200" w:firstLine="420"/>
              <w:jc w:val="left"/>
              <w:rPr>
                <w:rFonts w:asciiTheme="minorEastAsia" w:eastAsiaTheme="minorEastAsia" w:hAnsiTheme="minorEastAsia" w:cs="宋体"/>
                <w:kern w:val="0"/>
                <w:sz w:val="21"/>
                <w:szCs w:val="21"/>
              </w:rPr>
            </w:pPr>
            <w:r w:rsidRPr="00F33F7F">
              <w:rPr>
                <w:rFonts w:asciiTheme="minorEastAsia" w:eastAsiaTheme="minorEastAsia" w:hAnsiTheme="minorEastAsia" w:cs="宋体" w:hint="eastAsia"/>
                <w:kern w:val="0"/>
                <w:sz w:val="21"/>
                <w:szCs w:val="21"/>
              </w:rPr>
              <w:t>五、关于对申报租金收入不实如何确定征收房产税问题。</w:t>
            </w:r>
          </w:p>
          <w:p w:rsidR="00FA0D31" w:rsidRPr="00F33F7F" w:rsidRDefault="00FA0D31" w:rsidP="00AB749E">
            <w:pPr>
              <w:widowControl/>
              <w:spacing w:line="400" w:lineRule="atLeast"/>
              <w:ind w:firstLineChars="200" w:firstLine="420"/>
              <w:jc w:val="left"/>
              <w:rPr>
                <w:rFonts w:asciiTheme="minorEastAsia" w:eastAsiaTheme="minorEastAsia" w:hAnsiTheme="minorEastAsia" w:cs="宋体"/>
                <w:snapToGrid w:val="0"/>
                <w:kern w:val="0"/>
                <w:sz w:val="21"/>
                <w:szCs w:val="21"/>
              </w:rPr>
            </w:pPr>
            <w:r w:rsidRPr="00F33F7F">
              <w:rPr>
                <w:rFonts w:asciiTheme="minorEastAsia" w:eastAsiaTheme="minorEastAsia" w:hAnsiTheme="minorEastAsia" w:cs="宋体" w:hint="eastAsia"/>
                <w:kern w:val="0"/>
                <w:sz w:val="21"/>
                <w:szCs w:val="21"/>
              </w:rPr>
              <w:t>对纳税人申报应税租金收入明显与市场价格不符的，各主管税务机关可参照当地房地产市场的实际情况，根据同类房产的市场租赁费核定其应纳税额。</w:t>
            </w:r>
          </w:p>
        </w:tc>
        <w:tc>
          <w:tcPr>
            <w:tcW w:w="1760" w:type="dxa"/>
            <w:vMerge/>
            <w:tcBorders>
              <w:top w:val="single" w:sz="4" w:space="0" w:color="auto"/>
              <w:left w:val="single" w:sz="4" w:space="0" w:color="auto"/>
              <w:bottom w:val="single" w:sz="4" w:space="0" w:color="auto"/>
              <w:right w:val="single" w:sz="4" w:space="0" w:color="auto"/>
            </w:tcBorders>
            <w:vAlign w:val="center"/>
          </w:tcPr>
          <w:p w:rsidR="00FA0D31" w:rsidRPr="00F33F7F" w:rsidRDefault="00FA0D31" w:rsidP="00AB749E">
            <w:pPr>
              <w:widowControl/>
              <w:spacing w:line="400" w:lineRule="atLeast"/>
              <w:ind w:firstLineChars="200" w:firstLine="420"/>
              <w:jc w:val="left"/>
              <w:rPr>
                <w:rFonts w:asciiTheme="minorEastAsia" w:eastAsiaTheme="minorEastAsia" w:hAnsiTheme="minorEastAsia"/>
                <w:sz w:val="21"/>
                <w:szCs w:val="21"/>
              </w:rPr>
            </w:pPr>
          </w:p>
        </w:tc>
      </w:tr>
      <w:tr w:rsidR="00FA0D31" w:rsidRPr="00F33F7F" w:rsidTr="00AB749E">
        <w:trPr>
          <w:trHeight w:val="1560"/>
        </w:trPr>
        <w:tc>
          <w:tcPr>
            <w:tcW w:w="900" w:type="dxa"/>
            <w:vMerge/>
            <w:tcBorders>
              <w:top w:val="single" w:sz="4" w:space="0" w:color="auto"/>
              <w:left w:val="single" w:sz="4" w:space="0" w:color="auto"/>
              <w:bottom w:val="single" w:sz="4" w:space="0" w:color="auto"/>
              <w:right w:val="single" w:sz="4" w:space="0" w:color="auto"/>
            </w:tcBorders>
            <w:vAlign w:val="center"/>
          </w:tcPr>
          <w:p w:rsidR="00FA0D31" w:rsidRPr="00F33F7F" w:rsidRDefault="00FA0D31" w:rsidP="00AB749E">
            <w:pPr>
              <w:widowControl/>
              <w:spacing w:line="400" w:lineRule="atLeast"/>
              <w:ind w:firstLineChars="200" w:firstLine="420"/>
              <w:jc w:val="left"/>
              <w:rPr>
                <w:rFonts w:asciiTheme="minorEastAsia" w:eastAsiaTheme="minorEastAsia" w:hAnsiTheme="minorEastAsia"/>
                <w:sz w:val="21"/>
                <w:szCs w:val="21"/>
              </w:rPr>
            </w:pPr>
          </w:p>
        </w:tc>
        <w:tc>
          <w:tcPr>
            <w:tcW w:w="1980" w:type="dxa"/>
            <w:vMerge/>
            <w:tcBorders>
              <w:top w:val="single" w:sz="4" w:space="0" w:color="auto"/>
              <w:left w:val="single" w:sz="4" w:space="0" w:color="auto"/>
              <w:bottom w:val="single" w:sz="4" w:space="0" w:color="auto"/>
              <w:right w:val="single" w:sz="4" w:space="0" w:color="auto"/>
            </w:tcBorders>
            <w:vAlign w:val="center"/>
          </w:tcPr>
          <w:p w:rsidR="00FA0D31" w:rsidRPr="00F33F7F" w:rsidRDefault="00FA0D31" w:rsidP="00AB749E">
            <w:pPr>
              <w:widowControl/>
              <w:spacing w:line="400" w:lineRule="atLeast"/>
              <w:ind w:firstLineChars="200" w:firstLine="420"/>
              <w:jc w:val="left"/>
              <w:rPr>
                <w:rFonts w:asciiTheme="minorEastAsia" w:eastAsiaTheme="minorEastAsia" w:hAnsiTheme="minorEastAsia"/>
                <w:sz w:val="21"/>
                <w:szCs w:val="21"/>
              </w:rPr>
            </w:pPr>
          </w:p>
        </w:tc>
        <w:tc>
          <w:tcPr>
            <w:tcW w:w="2160" w:type="dxa"/>
            <w:vMerge/>
            <w:tcBorders>
              <w:top w:val="single" w:sz="4" w:space="0" w:color="auto"/>
              <w:left w:val="single" w:sz="4" w:space="0" w:color="auto"/>
              <w:bottom w:val="single" w:sz="4" w:space="0" w:color="auto"/>
              <w:right w:val="single" w:sz="4" w:space="0" w:color="auto"/>
            </w:tcBorders>
            <w:vAlign w:val="center"/>
          </w:tcPr>
          <w:p w:rsidR="00FA0D31" w:rsidRPr="00F33F7F" w:rsidRDefault="00FA0D31" w:rsidP="00AB749E">
            <w:pPr>
              <w:widowControl/>
              <w:spacing w:line="400" w:lineRule="atLeast"/>
              <w:ind w:firstLineChars="200" w:firstLine="420"/>
              <w:jc w:val="left"/>
              <w:rPr>
                <w:rFonts w:asciiTheme="minorEastAsia" w:eastAsiaTheme="minorEastAsia" w:hAnsiTheme="minorEastAsia" w:cs="宋体"/>
                <w:snapToGrid w:val="0"/>
                <w:kern w:val="0"/>
                <w:sz w:val="21"/>
                <w:szCs w:val="21"/>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FA0D31" w:rsidRPr="00F33F7F" w:rsidRDefault="00FA0D31" w:rsidP="00AB749E">
            <w:pPr>
              <w:widowControl/>
              <w:spacing w:line="400" w:lineRule="atLeast"/>
              <w:ind w:firstLineChars="200" w:firstLine="420"/>
              <w:jc w:val="left"/>
              <w:rPr>
                <w:rFonts w:asciiTheme="minorEastAsia" w:eastAsiaTheme="minorEastAsia" w:hAnsiTheme="minorEastAsia" w:cs="宋体"/>
                <w:snapToGrid w:val="0"/>
                <w:kern w:val="0"/>
                <w:sz w:val="21"/>
                <w:szCs w:val="21"/>
              </w:rPr>
            </w:pPr>
          </w:p>
        </w:tc>
        <w:tc>
          <w:tcPr>
            <w:tcW w:w="3500" w:type="dxa"/>
            <w:tcBorders>
              <w:top w:val="single" w:sz="4" w:space="0" w:color="auto"/>
              <w:left w:val="single" w:sz="4" w:space="0" w:color="auto"/>
              <w:bottom w:val="single" w:sz="4" w:space="0" w:color="auto"/>
              <w:right w:val="single" w:sz="4" w:space="0" w:color="auto"/>
            </w:tcBorders>
          </w:tcPr>
          <w:p w:rsidR="00FA0D31" w:rsidRPr="00F33F7F" w:rsidRDefault="00FA0D31" w:rsidP="00AB749E">
            <w:pPr>
              <w:widowControl/>
              <w:spacing w:line="400" w:lineRule="atLeast"/>
              <w:ind w:firstLineChars="200" w:firstLine="420"/>
              <w:jc w:val="left"/>
              <w:rPr>
                <w:rFonts w:asciiTheme="minorEastAsia" w:eastAsiaTheme="minorEastAsia" w:hAnsiTheme="minorEastAsia" w:cs="宋体"/>
                <w:kern w:val="0"/>
                <w:sz w:val="21"/>
                <w:szCs w:val="21"/>
              </w:rPr>
            </w:pPr>
            <w:r w:rsidRPr="00F33F7F">
              <w:rPr>
                <w:rFonts w:asciiTheme="minorEastAsia" w:eastAsiaTheme="minorEastAsia" w:hAnsiTheme="minorEastAsia" w:cs="宋体" w:hint="eastAsia"/>
                <w:kern w:val="0"/>
                <w:sz w:val="21"/>
                <w:szCs w:val="21"/>
              </w:rPr>
              <w:t>七、纳税单位将职工宿舍出售如何缴纳房产税问题。</w:t>
            </w:r>
          </w:p>
          <w:p w:rsidR="00FA0D31" w:rsidRPr="00F33F7F" w:rsidRDefault="00FA0D31" w:rsidP="00AB749E">
            <w:pPr>
              <w:widowControl/>
              <w:spacing w:line="400" w:lineRule="atLeast"/>
              <w:ind w:firstLineChars="200" w:firstLine="420"/>
              <w:jc w:val="left"/>
              <w:rPr>
                <w:rFonts w:asciiTheme="minorEastAsia" w:eastAsiaTheme="minorEastAsia" w:hAnsiTheme="minorEastAsia" w:cs="宋体"/>
                <w:snapToGrid w:val="0"/>
                <w:kern w:val="0"/>
                <w:sz w:val="21"/>
                <w:szCs w:val="21"/>
              </w:rPr>
            </w:pPr>
            <w:r w:rsidRPr="00F33F7F">
              <w:rPr>
                <w:rFonts w:asciiTheme="minorEastAsia" w:eastAsiaTheme="minorEastAsia" w:hAnsiTheme="minorEastAsia" w:cs="宋体" w:hint="eastAsia"/>
                <w:kern w:val="0"/>
                <w:sz w:val="21"/>
                <w:szCs w:val="21"/>
              </w:rPr>
              <w:t>纳税单位因房改将单位职工宿舍出售全部产权或部分产权的，都应按会计制度规定核销固定资产。凡按规定核销固定资产的，经主管地税机关核实后，不再缴纳核销固定资产部分的房产税；凡未按规定核销固定资产的，仍应按规定缴纳房产税。</w:t>
            </w:r>
          </w:p>
        </w:tc>
        <w:tc>
          <w:tcPr>
            <w:tcW w:w="3520" w:type="dxa"/>
            <w:tcBorders>
              <w:top w:val="single" w:sz="4" w:space="0" w:color="auto"/>
              <w:left w:val="single" w:sz="4" w:space="0" w:color="auto"/>
              <w:bottom w:val="single" w:sz="4" w:space="0" w:color="auto"/>
              <w:right w:val="single" w:sz="4" w:space="0" w:color="auto"/>
            </w:tcBorders>
          </w:tcPr>
          <w:p w:rsidR="00FA0D31" w:rsidRPr="00F33F7F" w:rsidRDefault="00FA0D31" w:rsidP="00AB749E">
            <w:pPr>
              <w:widowControl/>
              <w:spacing w:line="400" w:lineRule="atLeast"/>
              <w:ind w:firstLineChars="200" w:firstLine="420"/>
              <w:jc w:val="left"/>
              <w:rPr>
                <w:rFonts w:asciiTheme="minorEastAsia" w:eastAsiaTheme="minorEastAsia" w:hAnsiTheme="minorEastAsia" w:cs="宋体"/>
                <w:kern w:val="0"/>
                <w:sz w:val="21"/>
                <w:szCs w:val="21"/>
              </w:rPr>
            </w:pPr>
            <w:r w:rsidRPr="00F33F7F">
              <w:rPr>
                <w:rFonts w:asciiTheme="minorEastAsia" w:eastAsiaTheme="minorEastAsia" w:hAnsiTheme="minorEastAsia" w:cs="宋体" w:hint="eastAsia"/>
                <w:kern w:val="0"/>
                <w:sz w:val="21"/>
                <w:szCs w:val="21"/>
              </w:rPr>
              <w:t>七、纳税单位将职工宿舍出售如何缴纳房产税问题。</w:t>
            </w:r>
          </w:p>
          <w:p w:rsidR="00FA0D31" w:rsidRPr="00F33F7F" w:rsidRDefault="00FA0D31" w:rsidP="00AB749E">
            <w:pPr>
              <w:adjustRightInd w:val="0"/>
              <w:snapToGrid w:val="0"/>
              <w:spacing w:line="400" w:lineRule="atLeast"/>
              <w:ind w:firstLineChars="200" w:firstLine="420"/>
              <w:jc w:val="left"/>
              <w:rPr>
                <w:rFonts w:asciiTheme="minorEastAsia" w:eastAsiaTheme="minorEastAsia" w:hAnsiTheme="minorEastAsia" w:cs="宋体"/>
                <w:snapToGrid w:val="0"/>
                <w:kern w:val="0"/>
                <w:sz w:val="21"/>
                <w:szCs w:val="21"/>
              </w:rPr>
            </w:pPr>
            <w:r w:rsidRPr="00F33F7F">
              <w:rPr>
                <w:rFonts w:asciiTheme="minorEastAsia" w:eastAsiaTheme="minorEastAsia" w:hAnsiTheme="minorEastAsia" w:cs="宋体" w:hint="eastAsia"/>
                <w:kern w:val="0"/>
                <w:sz w:val="21"/>
                <w:szCs w:val="21"/>
              </w:rPr>
              <w:t>纳税单位因房改将单位职工宿舍出售全部产权或部分产权的，都应按会计制度规定核销固定资产。凡按规定核销固定资产的，经主管税务机关核实后，不再缴纳核销固定资产部分的房产税；凡未按规定核销固定资产的，仍应按规定缴纳房产税。</w:t>
            </w:r>
          </w:p>
        </w:tc>
        <w:tc>
          <w:tcPr>
            <w:tcW w:w="1760" w:type="dxa"/>
            <w:vMerge/>
            <w:tcBorders>
              <w:top w:val="single" w:sz="4" w:space="0" w:color="auto"/>
              <w:left w:val="single" w:sz="4" w:space="0" w:color="auto"/>
              <w:bottom w:val="single" w:sz="4" w:space="0" w:color="auto"/>
              <w:right w:val="single" w:sz="4" w:space="0" w:color="auto"/>
            </w:tcBorders>
            <w:vAlign w:val="center"/>
          </w:tcPr>
          <w:p w:rsidR="00FA0D31" w:rsidRPr="00F33F7F" w:rsidRDefault="00FA0D31" w:rsidP="00AB749E">
            <w:pPr>
              <w:widowControl/>
              <w:spacing w:line="400" w:lineRule="atLeast"/>
              <w:ind w:firstLineChars="200" w:firstLine="420"/>
              <w:jc w:val="left"/>
              <w:rPr>
                <w:rFonts w:asciiTheme="minorEastAsia" w:eastAsiaTheme="minorEastAsia" w:hAnsiTheme="minorEastAsia"/>
                <w:sz w:val="21"/>
                <w:szCs w:val="21"/>
              </w:rPr>
            </w:pPr>
          </w:p>
        </w:tc>
      </w:tr>
      <w:tr w:rsidR="00FA0D31" w:rsidRPr="00F33F7F" w:rsidTr="00AB749E">
        <w:trPr>
          <w:trHeight w:val="3875"/>
        </w:trPr>
        <w:tc>
          <w:tcPr>
            <w:tcW w:w="900" w:type="dxa"/>
            <w:vMerge/>
            <w:tcBorders>
              <w:top w:val="single" w:sz="4" w:space="0" w:color="auto"/>
              <w:left w:val="single" w:sz="4" w:space="0" w:color="auto"/>
              <w:bottom w:val="single" w:sz="4" w:space="0" w:color="auto"/>
              <w:right w:val="single" w:sz="4" w:space="0" w:color="auto"/>
            </w:tcBorders>
            <w:vAlign w:val="center"/>
          </w:tcPr>
          <w:p w:rsidR="00FA0D31" w:rsidRPr="00F33F7F" w:rsidRDefault="00FA0D31" w:rsidP="00AB749E">
            <w:pPr>
              <w:widowControl/>
              <w:spacing w:line="400" w:lineRule="atLeast"/>
              <w:ind w:firstLineChars="200" w:firstLine="420"/>
              <w:jc w:val="left"/>
              <w:rPr>
                <w:rFonts w:asciiTheme="minorEastAsia" w:eastAsiaTheme="minorEastAsia" w:hAnsiTheme="minorEastAsia"/>
                <w:sz w:val="21"/>
                <w:szCs w:val="21"/>
              </w:rPr>
            </w:pPr>
          </w:p>
        </w:tc>
        <w:tc>
          <w:tcPr>
            <w:tcW w:w="1980" w:type="dxa"/>
            <w:vMerge/>
            <w:tcBorders>
              <w:top w:val="single" w:sz="4" w:space="0" w:color="auto"/>
              <w:left w:val="single" w:sz="4" w:space="0" w:color="auto"/>
              <w:bottom w:val="single" w:sz="4" w:space="0" w:color="auto"/>
              <w:right w:val="single" w:sz="4" w:space="0" w:color="auto"/>
            </w:tcBorders>
            <w:vAlign w:val="center"/>
          </w:tcPr>
          <w:p w:rsidR="00FA0D31" w:rsidRPr="00F33F7F" w:rsidRDefault="00FA0D31" w:rsidP="00AB749E">
            <w:pPr>
              <w:widowControl/>
              <w:spacing w:line="400" w:lineRule="atLeast"/>
              <w:ind w:firstLineChars="200" w:firstLine="420"/>
              <w:jc w:val="left"/>
              <w:rPr>
                <w:rFonts w:asciiTheme="minorEastAsia" w:eastAsiaTheme="minorEastAsia" w:hAnsiTheme="minorEastAsia"/>
                <w:sz w:val="21"/>
                <w:szCs w:val="21"/>
              </w:rPr>
            </w:pPr>
          </w:p>
        </w:tc>
        <w:tc>
          <w:tcPr>
            <w:tcW w:w="2160" w:type="dxa"/>
            <w:vMerge/>
            <w:tcBorders>
              <w:top w:val="single" w:sz="4" w:space="0" w:color="auto"/>
              <w:left w:val="single" w:sz="4" w:space="0" w:color="auto"/>
              <w:bottom w:val="single" w:sz="4" w:space="0" w:color="auto"/>
              <w:right w:val="single" w:sz="4" w:space="0" w:color="auto"/>
            </w:tcBorders>
            <w:vAlign w:val="center"/>
          </w:tcPr>
          <w:p w:rsidR="00FA0D31" w:rsidRPr="00F33F7F" w:rsidRDefault="00FA0D31" w:rsidP="00AB749E">
            <w:pPr>
              <w:widowControl/>
              <w:spacing w:line="400" w:lineRule="atLeast"/>
              <w:ind w:firstLineChars="200" w:firstLine="420"/>
              <w:jc w:val="left"/>
              <w:rPr>
                <w:rFonts w:asciiTheme="minorEastAsia" w:eastAsiaTheme="minorEastAsia" w:hAnsiTheme="minorEastAsia" w:cs="宋体"/>
                <w:snapToGrid w:val="0"/>
                <w:kern w:val="0"/>
                <w:sz w:val="21"/>
                <w:szCs w:val="21"/>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FA0D31" w:rsidRPr="00F33F7F" w:rsidRDefault="00FA0D31" w:rsidP="00AB749E">
            <w:pPr>
              <w:widowControl/>
              <w:spacing w:line="400" w:lineRule="atLeast"/>
              <w:ind w:firstLineChars="200" w:firstLine="420"/>
              <w:jc w:val="left"/>
              <w:rPr>
                <w:rFonts w:asciiTheme="minorEastAsia" w:eastAsiaTheme="minorEastAsia" w:hAnsiTheme="minorEastAsia" w:cs="宋体"/>
                <w:snapToGrid w:val="0"/>
                <w:kern w:val="0"/>
                <w:sz w:val="21"/>
                <w:szCs w:val="21"/>
              </w:rPr>
            </w:pPr>
          </w:p>
        </w:tc>
        <w:tc>
          <w:tcPr>
            <w:tcW w:w="3500" w:type="dxa"/>
            <w:tcBorders>
              <w:top w:val="single" w:sz="4" w:space="0" w:color="auto"/>
              <w:left w:val="single" w:sz="4" w:space="0" w:color="auto"/>
              <w:bottom w:val="single" w:sz="4" w:space="0" w:color="auto"/>
              <w:right w:val="single" w:sz="4" w:space="0" w:color="auto"/>
            </w:tcBorders>
          </w:tcPr>
          <w:p w:rsidR="00FA0D31" w:rsidRPr="00F33F7F" w:rsidRDefault="00FA0D31" w:rsidP="00AB749E">
            <w:pPr>
              <w:widowControl/>
              <w:spacing w:line="400" w:lineRule="atLeast"/>
              <w:ind w:firstLineChars="200" w:firstLine="420"/>
              <w:jc w:val="left"/>
              <w:rPr>
                <w:rFonts w:asciiTheme="minorEastAsia" w:eastAsiaTheme="minorEastAsia" w:hAnsiTheme="minorEastAsia" w:cs="宋体"/>
                <w:kern w:val="0"/>
                <w:sz w:val="21"/>
                <w:szCs w:val="21"/>
              </w:rPr>
            </w:pPr>
            <w:r w:rsidRPr="00F33F7F">
              <w:rPr>
                <w:rFonts w:asciiTheme="minorEastAsia" w:eastAsiaTheme="minorEastAsia" w:hAnsiTheme="minorEastAsia" w:cs="宋体" w:hint="eastAsia"/>
                <w:kern w:val="0"/>
                <w:sz w:val="21"/>
                <w:szCs w:val="21"/>
              </w:rPr>
              <w:t>十二、关于纳税单位共同使用共有土地使用权土地上的多层建筑如何征收城镇土地使用税问题。</w:t>
            </w:r>
          </w:p>
          <w:p w:rsidR="00FA0D31" w:rsidRPr="00F33F7F" w:rsidRDefault="00FA0D31" w:rsidP="00AB749E">
            <w:pPr>
              <w:widowControl/>
              <w:spacing w:line="400" w:lineRule="atLeast"/>
              <w:ind w:firstLineChars="200" w:firstLine="420"/>
              <w:jc w:val="left"/>
              <w:rPr>
                <w:rFonts w:asciiTheme="minorEastAsia" w:eastAsiaTheme="minorEastAsia" w:hAnsiTheme="minorEastAsia" w:cs="宋体"/>
                <w:kern w:val="0"/>
                <w:sz w:val="21"/>
                <w:szCs w:val="21"/>
              </w:rPr>
            </w:pPr>
            <w:r w:rsidRPr="00F33F7F">
              <w:rPr>
                <w:rFonts w:asciiTheme="minorEastAsia" w:eastAsiaTheme="minorEastAsia" w:hAnsiTheme="minorEastAsia" w:cs="宋体" w:hint="eastAsia"/>
                <w:kern w:val="0"/>
                <w:sz w:val="21"/>
                <w:szCs w:val="21"/>
              </w:rPr>
              <w:t>纳税单位共同使用共有土地使用权土地上的多层建筑的，凡持有土地管理机关核发的土地使用证书的，以证书确认的土地面积为准；未持有土地使用证书的，由纳税人按其占用的建筑面积占建筑总面积的比例据实申报，主管地方税务机关核实确定征收城镇土地使用税。</w:t>
            </w:r>
          </w:p>
        </w:tc>
        <w:tc>
          <w:tcPr>
            <w:tcW w:w="3520" w:type="dxa"/>
            <w:tcBorders>
              <w:top w:val="single" w:sz="4" w:space="0" w:color="auto"/>
              <w:left w:val="single" w:sz="4" w:space="0" w:color="auto"/>
              <w:bottom w:val="single" w:sz="4" w:space="0" w:color="auto"/>
              <w:right w:val="single" w:sz="4" w:space="0" w:color="auto"/>
            </w:tcBorders>
          </w:tcPr>
          <w:p w:rsidR="00FA0D31" w:rsidRPr="00F33F7F" w:rsidRDefault="00FA0D31" w:rsidP="00AB749E">
            <w:pPr>
              <w:widowControl/>
              <w:spacing w:line="400" w:lineRule="atLeast"/>
              <w:ind w:firstLineChars="200" w:firstLine="420"/>
              <w:jc w:val="left"/>
              <w:rPr>
                <w:rFonts w:asciiTheme="minorEastAsia" w:eastAsiaTheme="minorEastAsia" w:hAnsiTheme="minorEastAsia" w:cs="宋体"/>
                <w:kern w:val="0"/>
                <w:sz w:val="21"/>
                <w:szCs w:val="21"/>
              </w:rPr>
            </w:pPr>
            <w:r w:rsidRPr="00F33F7F">
              <w:rPr>
                <w:rFonts w:asciiTheme="minorEastAsia" w:eastAsiaTheme="minorEastAsia" w:hAnsiTheme="minorEastAsia" w:cs="宋体" w:hint="eastAsia"/>
                <w:kern w:val="0"/>
                <w:sz w:val="21"/>
                <w:szCs w:val="21"/>
              </w:rPr>
              <w:t>十二、关于纳税单位共同使用共有土地使用权土地上的多层建筑如何征收城镇土地使用税问题。</w:t>
            </w:r>
          </w:p>
          <w:p w:rsidR="00FA0D31" w:rsidRPr="00F33F7F" w:rsidRDefault="00FA0D31" w:rsidP="00AB749E">
            <w:pPr>
              <w:adjustRightInd w:val="0"/>
              <w:snapToGrid w:val="0"/>
              <w:spacing w:line="400" w:lineRule="atLeast"/>
              <w:ind w:firstLineChars="200" w:firstLine="420"/>
              <w:jc w:val="left"/>
              <w:rPr>
                <w:rFonts w:asciiTheme="minorEastAsia" w:eastAsiaTheme="minorEastAsia" w:hAnsiTheme="minorEastAsia" w:cs="宋体"/>
                <w:snapToGrid w:val="0"/>
                <w:kern w:val="0"/>
                <w:sz w:val="21"/>
                <w:szCs w:val="21"/>
              </w:rPr>
            </w:pPr>
            <w:r w:rsidRPr="00F33F7F">
              <w:rPr>
                <w:rFonts w:asciiTheme="minorEastAsia" w:eastAsiaTheme="minorEastAsia" w:hAnsiTheme="minorEastAsia" w:cs="宋体" w:hint="eastAsia"/>
                <w:kern w:val="0"/>
                <w:sz w:val="21"/>
                <w:szCs w:val="21"/>
              </w:rPr>
              <w:t>纳税单位共同使用共有土地使用权土地上的多层建筑的，凡持有土地管理机关核发的土地使用证书的，以证书确认的土地面积为准；未持有土地使用证书的，由纳税人按其占用的建筑面积占建筑总面积的比例据实申报，主管税务机关核实确定征收城镇土地使用税。</w:t>
            </w:r>
          </w:p>
        </w:tc>
        <w:tc>
          <w:tcPr>
            <w:tcW w:w="1760" w:type="dxa"/>
            <w:vMerge/>
            <w:tcBorders>
              <w:top w:val="single" w:sz="4" w:space="0" w:color="auto"/>
              <w:left w:val="single" w:sz="4" w:space="0" w:color="auto"/>
              <w:bottom w:val="single" w:sz="4" w:space="0" w:color="auto"/>
              <w:right w:val="single" w:sz="4" w:space="0" w:color="auto"/>
            </w:tcBorders>
            <w:vAlign w:val="center"/>
          </w:tcPr>
          <w:p w:rsidR="00FA0D31" w:rsidRPr="00F33F7F" w:rsidRDefault="00FA0D31" w:rsidP="00AB749E">
            <w:pPr>
              <w:widowControl/>
              <w:spacing w:line="400" w:lineRule="atLeast"/>
              <w:ind w:firstLineChars="200" w:firstLine="420"/>
              <w:jc w:val="left"/>
              <w:rPr>
                <w:rFonts w:asciiTheme="minorEastAsia" w:eastAsiaTheme="minorEastAsia" w:hAnsiTheme="minorEastAsia"/>
                <w:sz w:val="21"/>
                <w:szCs w:val="21"/>
              </w:rPr>
            </w:pPr>
          </w:p>
        </w:tc>
      </w:tr>
      <w:tr w:rsidR="00FA0D31" w:rsidRPr="00F33F7F" w:rsidTr="00AB749E">
        <w:trPr>
          <w:trHeight w:val="2325"/>
        </w:trPr>
        <w:tc>
          <w:tcPr>
            <w:tcW w:w="900" w:type="dxa"/>
            <w:vMerge w:val="restart"/>
            <w:tcBorders>
              <w:top w:val="single" w:sz="4" w:space="0" w:color="auto"/>
              <w:left w:val="single" w:sz="4" w:space="0" w:color="auto"/>
              <w:bottom w:val="single" w:sz="4" w:space="0" w:color="auto"/>
              <w:right w:val="single" w:sz="4" w:space="0" w:color="auto"/>
            </w:tcBorders>
            <w:vAlign w:val="center"/>
          </w:tcPr>
          <w:p w:rsidR="00FA0D31" w:rsidRPr="00F33F7F" w:rsidRDefault="00FA0D31" w:rsidP="00AB749E">
            <w:pPr>
              <w:spacing w:line="400" w:lineRule="atLeast"/>
              <w:ind w:firstLineChars="200" w:firstLine="420"/>
              <w:jc w:val="left"/>
              <w:rPr>
                <w:rFonts w:asciiTheme="minorEastAsia" w:eastAsiaTheme="minorEastAsia" w:hAnsiTheme="minorEastAsia"/>
                <w:sz w:val="21"/>
                <w:szCs w:val="21"/>
              </w:rPr>
            </w:pPr>
            <w:r w:rsidRPr="00F33F7F">
              <w:rPr>
                <w:rFonts w:asciiTheme="minorEastAsia" w:eastAsiaTheme="minorEastAsia" w:hAnsiTheme="minorEastAsia" w:cs="宋体" w:hint="eastAsia"/>
                <w:snapToGrid w:val="0"/>
                <w:kern w:val="0"/>
                <w:sz w:val="21"/>
                <w:szCs w:val="21"/>
              </w:rPr>
              <w:t>8</w:t>
            </w:r>
          </w:p>
        </w:tc>
        <w:tc>
          <w:tcPr>
            <w:tcW w:w="1980" w:type="dxa"/>
            <w:vMerge w:val="restart"/>
            <w:tcBorders>
              <w:top w:val="single" w:sz="4" w:space="0" w:color="auto"/>
              <w:left w:val="single" w:sz="4" w:space="0" w:color="auto"/>
              <w:bottom w:val="single" w:sz="4" w:space="0" w:color="auto"/>
              <w:right w:val="single" w:sz="4" w:space="0" w:color="auto"/>
            </w:tcBorders>
            <w:vAlign w:val="center"/>
          </w:tcPr>
          <w:p w:rsidR="00FA0D31" w:rsidRPr="00F33F7F" w:rsidRDefault="00FA0D31" w:rsidP="00AB749E">
            <w:pPr>
              <w:adjustRightInd w:val="0"/>
              <w:snapToGrid w:val="0"/>
              <w:spacing w:line="400" w:lineRule="atLeast"/>
              <w:ind w:firstLineChars="200" w:firstLine="420"/>
              <w:jc w:val="left"/>
              <w:rPr>
                <w:rFonts w:asciiTheme="minorEastAsia" w:eastAsiaTheme="minorEastAsia" w:hAnsiTheme="minorEastAsia" w:cs="宋体"/>
                <w:snapToGrid w:val="0"/>
                <w:kern w:val="0"/>
                <w:sz w:val="21"/>
                <w:szCs w:val="21"/>
              </w:rPr>
            </w:pPr>
            <w:r w:rsidRPr="00F33F7F">
              <w:rPr>
                <w:rFonts w:asciiTheme="minorEastAsia" w:eastAsiaTheme="minorEastAsia" w:hAnsiTheme="minorEastAsia" w:cs="宋体" w:hint="eastAsia"/>
                <w:snapToGrid w:val="0"/>
                <w:kern w:val="0"/>
                <w:sz w:val="21"/>
                <w:szCs w:val="21"/>
              </w:rPr>
              <w:t>青岛市地方税务局关于土地增值税预征和核定征收有关问题的公告</w:t>
            </w:r>
          </w:p>
        </w:tc>
        <w:tc>
          <w:tcPr>
            <w:tcW w:w="2160" w:type="dxa"/>
            <w:vMerge w:val="restart"/>
            <w:tcBorders>
              <w:top w:val="single" w:sz="4" w:space="0" w:color="auto"/>
              <w:left w:val="single" w:sz="4" w:space="0" w:color="auto"/>
              <w:bottom w:val="single" w:sz="4" w:space="0" w:color="auto"/>
              <w:right w:val="single" w:sz="4" w:space="0" w:color="auto"/>
            </w:tcBorders>
            <w:vAlign w:val="center"/>
          </w:tcPr>
          <w:p w:rsidR="00FA0D31" w:rsidRPr="00F33F7F" w:rsidRDefault="00FA0D31" w:rsidP="00AB749E">
            <w:pPr>
              <w:adjustRightInd w:val="0"/>
              <w:snapToGrid w:val="0"/>
              <w:spacing w:line="400" w:lineRule="atLeast"/>
              <w:ind w:firstLineChars="200" w:firstLine="420"/>
              <w:jc w:val="left"/>
              <w:rPr>
                <w:rFonts w:asciiTheme="minorEastAsia" w:eastAsiaTheme="minorEastAsia" w:hAnsiTheme="minorEastAsia" w:cs="宋体"/>
                <w:snapToGrid w:val="0"/>
                <w:kern w:val="0"/>
                <w:sz w:val="21"/>
                <w:szCs w:val="21"/>
              </w:rPr>
            </w:pPr>
            <w:smartTag w:uri="urn:schemas-microsoft-com:office:smarttags" w:element="chsdate">
              <w:smartTagPr>
                <w:attr w:name="Year" w:val="2014"/>
                <w:attr w:name="Month" w:val="2"/>
                <w:attr w:name="Day" w:val="26"/>
                <w:attr w:name="IsLunarDate" w:val="False"/>
                <w:attr w:name="IsROCDate" w:val="False"/>
              </w:smartTagPr>
              <w:r w:rsidRPr="00F33F7F">
                <w:rPr>
                  <w:rFonts w:asciiTheme="minorEastAsia" w:eastAsiaTheme="minorEastAsia" w:hAnsiTheme="minorEastAsia" w:cs="宋体" w:hint="eastAsia"/>
                  <w:snapToGrid w:val="0"/>
                  <w:kern w:val="0"/>
                  <w:sz w:val="21"/>
                  <w:szCs w:val="21"/>
                </w:rPr>
                <w:t>2014年2月26日</w:t>
              </w:r>
            </w:smartTag>
          </w:p>
        </w:tc>
        <w:tc>
          <w:tcPr>
            <w:tcW w:w="1260" w:type="dxa"/>
            <w:vMerge w:val="restart"/>
            <w:tcBorders>
              <w:top w:val="single" w:sz="4" w:space="0" w:color="auto"/>
              <w:left w:val="single" w:sz="4" w:space="0" w:color="auto"/>
              <w:bottom w:val="single" w:sz="4" w:space="0" w:color="auto"/>
              <w:right w:val="single" w:sz="4" w:space="0" w:color="auto"/>
            </w:tcBorders>
            <w:vAlign w:val="center"/>
          </w:tcPr>
          <w:p w:rsidR="00FA0D31" w:rsidRPr="00F33F7F" w:rsidRDefault="00FA0D31" w:rsidP="00AB749E">
            <w:pPr>
              <w:adjustRightInd w:val="0"/>
              <w:snapToGrid w:val="0"/>
              <w:spacing w:line="400" w:lineRule="atLeast"/>
              <w:ind w:firstLineChars="200" w:firstLine="420"/>
              <w:jc w:val="left"/>
              <w:rPr>
                <w:rFonts w:asciiTheme="minorEastAsia" w:eastAsiaTheme="minorEastAsia" w:hAnsiTheme="minorEastAsia" w:cs="宋体"/>
                <w:snapToGrid w:val="0"/>
                <w:kern w:val="0"/>
                <w:sz w:val="21"/>
                <w:szCs w:val="21"/>
              </w:rPr>
            </w:pPr>
            <w:r w:rsidRPr="00F33F7F">
              <w:rPr>
                <w:rFonts w:asciiTheme="minorEastAsia" w:eastAsiaTheme="minorEastAsia" w:hAnsiTheme="minorEastAsia" w:cs="宋体" w:hint="eastAsia"/>
                <w:snapToGrid w:val="0"/>
                <w:kern w:val="0"/>
                <w:sz w:val="21"/>
                <w:szCs w:val="21"/>
              </w:rPr>
              <w:t>青岛市地方税务局公告2014年第1号</w:t>
            </w:r>
          </w:p>
        </w:tc>
        <w:tc>
          <w:tcPr>
            <w:tcW w:w="3500" w:type="dxa"/>
            <w:tcBorders>
              <w:top w:val="single" w:sz="4" w:space="0" w:color="auto"/>
              <w:left w:val="single" w:sz="4" w:space="0" w:color="auto"/>
              <w:bottom w:val="single" w:sz="4" w:space="0" w:color="auto"/>
              <w:right w:val="single" w:sz="4" w:space="0" w:color="auto"/>
            </w:tcBorders>
          </w:tcPr>
          <w:p w:rsidR="00FA0D31" w:rsidRPr="00F33F7F" w:rsidRDefault="00FA0D31" w:rsidP="00AB749E">
            <w:pPr>
              <w:widowControl/>
              <w:spacing w:line="400" w:lineRule="atLeast"/>
              <w:ind w:firstLineChars="200" w:firstLine="420"/>
              <w:jc w:val="left"/>
              <w:rPr>
                <w:rFonts w:asciiTheme="minorEastAsia" w:eastAsiaTheme="minorEastAsia" w:hAnsiTheme="minorEastAsia" w:cs="宋体"/>
                <w:snapToGrid w:val="0"/>
                <w:kern w:val="0"/>
                <w:sz w:val="21"/>
                <w:szCs w:val="21"/>
              </w:rPr>
            </w:pPr>
            <w:r w:rsidRPr="00F33F7F">
              <w:rPr>
                <w:rFonts w:asciiTheme="minorEastAsia" w:eastAsiaTheme="minorEastAsia" w:hAnsiTheme="minorEastAsia" w:cs="宋体" w:hint="eastAsia"/>
                <w:snapToGrid w:val="0"/>
                <w:kern w:val="0"/>
                <w:sz w:val="21"/>
                <w:szCs w:val="21"/>
              </w:rPr>
              <w:t>一、关于房地产开发项目土地增值税的预征</w:t>
            </w:r>
          </w:p>
          <w:p w:rsidR="00FA0D31" w:rsidRPr="00F33F7F" w:rsidRDefault="00FA0D31" w:rsidP="00AB749E">
            <w:pPr>
              <w:widowControl/>
              <w:spacing w:line="400" w:lineRule="atLeast"/>
              <w:ind w:firstLineChars="200" w:firstLine="420"/>
              <w:jc w:val="left"/>
              <w:rPr>
                <w:rFonts w:asciiTheme="minorEastAsia" w:eastAsiaTheme="minorEastAsia" w:hAnsiTheme="minorEastAsia" w:cs="宋体"/>
                <w:snapToGrid w:val="0"/>
                <w:kern w:val="0"/>
                <w:sz w:val="21"/>
                <w:szCs w:val="21"/>
              </w:rPr>
            </w:pPr>
            <w:r w:rsidRPr="00F33F7F">
              <w:rPr>
                <w:rFonts w:asciiTheme="minorEastAsia" w:eastAsiaTheme="minorEastAsia" w:hAnsiTheme="minorEastAsia" w:cs="宋体" w:hint="eastAsia"/>
                <w:snapToGrid w:val="0"/>
                <w:kern w:val="0"/>
                <w:sz w:val="21"/>
                <w:szCs w:val="21"/>
              </w:rPr>
              <w:t>（一）纳税人在未取得由</w:t>
            </w:r>
            <w:r w:rsidRPr="00F33F7F">
              <w:rPr>
                <w:rFonts w:asciiTheme="minorEastAsia" w:eastAsiaTheme="minorEastAsia" w:hAnsiTheme="minorEastAsia" w:cs="宋体" w:hint="eastAsia"/>
                <w:kern w:val="0"/>
                <w:sz w:val="21"/>
                <w:szCs w:val="21"/>
              </w:rPr>
              <w:t>主管</w:t>
            </w:r>
            <w:r w:rsidRPr="00F33F7F">
              <w:rPr>
                <w:rFonts w:asciiTheme="minorEastAsia" w:eastAsiaTheme="minorEastAsia" w:hAnsiTheme="minorEastAsia" w:cs="宋体" w:hint="eastAsia"/>
                <w:snapToGrid w:val="0"/>
                <w:kern w:val="0"/>
                <w:sz w:val="21"/>
                <w:szCs w:val="21"/>
              </w:rPr>
              <w:t>地税机关</w:t>
            </w:r>
            <w:proofErr w:type="gramStart"/>
            <w:r w:rsidRPr="00F33F7F">
              <w:rPr>
                <w:rFonts w:asciiTheme="minorEastAsia" w:eastAsiaTheme="minorEastAsia" w:hAnsiTheme="minorEastAsia" w:cs="宋体" w:hint="eastAsia"/>
                <w:snapToGrid w:val="0"/>
                <w:kern w:val="0"/>
                <w:sz w:val="21"/>
                <w:szCs w:val="21"/>
              </w:rPr>
              <w:t>作出</w:t>
            </w:r>
            <w:proofErr w:type="gramEnd"/>
            <w:r w:rsidRPr="00F33F7F">
              <w:rPr>
                <w:rFonts w:asciiTheme="minorEastAsia" w:eastAsiaTheme="minorEastAsia" w:hAnsiTheme="minorEastAsia" w:cs="宋体" w:hint="eastAsia"/>
                <w:snapToGrid w:val="0"/>
                <w:kern w:val="0"/>
                <w:sz w:val="21"/>
                <w:szCs w:val="21"/>
              </w:rPr>
              <w:t>的开发项目土地增值税清算申报审核结论之前，转让房地产取得的全部价款及有关的经济收益，包括货币收入、实物收入和其他收</w:t>
            </w:r>
            <w:r w:rsidRPr="00F33F7F">
              <w:rPr>
                <w:rFonts w:asciiTheme="minorEastAsia" w:eastAsiaTheme="minorEastAsia" w:hAnsiTheme="minorEastAsia" w:cs="宋体" w:hint="eastAsia"/>
                <w:snapToGrid w:val="0"/>
                <w:kern w:val="0"/>
                <w:sz w:val="21"/>
                <w:szCs w:val="21"/>
              </w:rPr>
              <w:lastRenderedPageBreak/>
              <w:t>入，均应按规定的预征率，预缴土地增值税。</w:t>
            </w:r>
          </w:p>
        </w:tc>
        <w:tc>
          <w:tcPr>
            <w:tcW w:w="3520" w:type="dxa"/>
            <w:tcBorders>
              <w:top w:val="single" w:sz="4" w:space="0" w:color="auto"/>
              <w:left w:val="single" w:sz="4" w:space="0" w:color="auto"/>
              <w:bottom w:val="single" w:sz="4" w:space="0" w:color="auto"/>
              <w:right w:val="single" w:sz="4" w:space="0" w:color="auto"/>
            </w:tcBorders>
          </w:tcPr>
          <w:p w:rsidR="00FA0D31" w:rsidRPr="00F33F7F" w:rsidRDefault="00FA0D31" w:rsidP="00AB749E">
            <w:pPr>
              <w:widowControl/>
              <w:spacing w:line="400" w:lineRule="atLeast"/>
              <w:ind w:firstLineChars="200" w:firstLine="420"/>
              <w:jc w:val="left"/>
              <w:rPr>
                <w:rFonts w:asciiTheme="minorEastAsia" w:eastAsiaTheme="minorEastAsia" w:hAnsiTheme="minorEastAsia" w:cs="宋体"/>
                <w:snapToGrid w:val="0"/>
                <w:kern w:val="0"/>
                <w:sz w:val="21"/>
                <w:szCs w:val="21"/>
              </w:rPr>
            </w:pPr>
            <w:r w:rsidRPr="00F33F7F">
              <w:rPr>
                <w:rFonts w:asciiTheme="minorEastAsia" w:eastAsiaTheme="minorEastAsia" w:hAnsiTheme="minorEastAsia" w:cs="宋体" w:hint="eastAsia"/>
                <w:snapToGrid w:val="0"/>
                <w:kern w:val="0"/>
                <w:sz w:val="21"/>
                <w:szCs w:val="21"/>
              </w:rPr>
              <w:lastRenderedPageBreak/>
              <w:t>一、关于房地产开发项目土地增值税的预征</w:t>
            </w:r>
          </w:p>
          <w:p w:rsidR="00FA0D31" w:rsidRPr="00F33F7F" w:rsidRDefault="00FA0D31" w:rsidP="00AB749E">
            <w:pPr>
              <w:adjustRightInd w:val="0"/>
              <w:snapToGrid w:val="0"/>
              <w:spacing w:line="400" w:lineRule="atLeast"/>
              <w:ind w:firstLineChars="200" w:firstLine="420"/>
              <w:jc w:val="left"/>
              <w:rPr>
                <w:rFonts w:asciiTheme="minorEastAsia" w:eastAsiaTheme="minorEastAsia" w:hAnsiTheme="minorEastAsia" w:cs="宋体"/>
                <w:snapToGrid w:val="0"/>
                <w:kern w:val="0"/>
                <w:sz w:val="21"/>
                <w:szCs w:val="21"/>
              </w:rPr>
            </w:pPr>
            <w:r w:rsidRPr="00F33F7F">
              <w:rPr>
                <w:rFonts w:asciiTheme="minorEastAsia" w:eastAsiaTheme="minorEastAsia" w:hAnsiTheme="minorEastAsia" w:cs="宋体" w:hint="eastAsia"/>
                <w:snapToGrid w:val="0"/>
                <w:kern w:val="0"/>
                <w:sz w:val="21"/>
                <w:szCs w:val="21"/>
              </w:rPr>
              <w:t>（一）纳税人在未取得由</w:t>
            </w:r>
            <w:r w:rsidRPr="00F33F7F">
              <w:rPr>
                <w:rFonts w:asciiTheme="minorEastAsia" w:eastAsiaTheme="minorEastAsia" w:hAnsiTheme="minorEastAsia" w:cs="宋体" w:hint="eastAsia"/>
                <w:kern w:val="0"/>
                <w:sz w:val="21"/>
                <w:szCs w:val="21"/>
              </w:rPr>
              <w:t>主管</w:t>
            </w:r>
            <w:r w:rsidRPr="00F33F7F">
              <w:rPr>
                <w:rFonts w:asciiTheme="minorEastAsia" w:eastAsiaTheme="minorEastAsia" w:hAnsiTheme="minorEastAsia" w:cs="宋体" w:hint="eastAsia"/>
                <w:snapToGrid w:val="0"/>
                <w:kern w:val="0"/>
                <w:sz w:val="21"/>
                <w:szCs w:val="21"/>
              </w:rPr>
              <w:t>税务机关</w:t>
            </w:r>
            <w:proofErr w:type="gramStart"/>
            <w:r w:rsidRPr="00F33F7F">
              <w:rPr>
                <w:rFonts w:asciiTheme="minorEastAsia" w:eastAsiaTheme="minorEastAsia" w:hAnsiTheme="minorEastAsia" w:cs="宋体" w:hint="eastAsia"/>
                <w:snapToGrid w:val="0"/>
                <w:kern w:val="0"/>
                <w:sz w:val="21"/>
                <w:szCs w:val="21"/>
              </w:rPr>
              <w:t>作出</w:t>
            </w:r>
            <w:proofErr w:type="gramEnd"/>
            <w:r w:rsidRPr="00F33F7F">
              <w:rPr>
                <w:rFonts w:asciiTheme="minorEastAsia" w:eastAsiaTheme="minorEastAsia" w:hAnsiTheme="minorEastAsia" w:cs="宋体" w:hint="eastAsia"/>
                <w:snapToGrid w:val="0"/>
                <w:kern w:val="0"/>
                <w:sz w:val="21"/>
                <w:szCs w:val="21"/>
              </w:rPr>
              <w:t>的开发项目土地增值税清算申报审核结论之前，转让房地产取得的全部价款及有关的经济收益，包括货币收入、实物收入和其他收</w:t>
            </w:r>
            <w:r w:rsidRPr="00F33F7F">
              <w:rPr>
                <w:rFonts w:asciiTheme="minorEastAsia" w:eastAsiaTheme="minorEastAsia" w:hAnsiTheme="minorEastAsia" w:cs="宋体" w:hint="eastAsia"/>
                <w:snapToGrid w:val="0"/>
                <w:kern w:val="0"/>
                <w:sz w:val="21"/>
                <w:szCs w:val="21"/>
              </w:rPr>
              <w:lastRenderedPageBreak/>
              <w:t>入，均应按规定的预征率，预缴土地增值税。</w:t>
            </w:r>
          </w:p>
        </w:tc>
        <w:tc>
          <w:tcPr>
            <w:tcW w:w="1760" w:type="dxa"/>
            <w:vMerge w:val="restart"/>
            <w:tcBorders>
              <w:top w:val="single" w:sz="4" w:space="0" w:color="auto"/>
              <w:left w:val="single" w:sz="4" w:space="0" w:color="auto"/>
              <w:bottom w:val="single" w:sz="4" w:space="0" w:color="auto"/>
              <w:right w:val="single" w:sz="4" w:space="0" w:color="auto"/>
            </w:tcBorders>
          </w:tcPr>
          <w:p w:rsidR="00FA0D31" w:rsidRPr="00F33F7F" w:rsidRDefault="00FA0D31" w:rsidP="00AB749E">
            <w:pPr>
              <w:spacing w:line="400" w:lineRule="atLeast"/>
              <w:ind w:firstLineChars="200" w:firstLine="340"/>
              <w:jc w:val="left"/>
              <w:rPr>
                <w:rFonts w:asciiTheme="minorEastAsia" w:eastAsiaTheme="minorEastAsia" w:hAnsiTheme="minorEastAsia"/>
                <w:spacing w:val="-20"/>
                <w:sz w:val="21"/>
                <w:szCs w:val="21"/>
              </w:rPr>
            </w:pPr>
            <w:r w:rsidRPr="00F33F7F">
              <w:rPr>
                <w:rFonts w:asciiTheme="minorEastAsia" w:eastAsiaTheme="minorEastAsia" w:hAnsiTheme="minorEastAsia" w:cs="宋体" w:hint="eastAsia"/>
                <w:snapToGrid w:val="0"/>
                <w:spacing w:val="-20"/>
                <w:kern w:val="0"/>
                <w:sz w:val="21"/>
                <w:szCs w:val="21"/>
              </w:rPr>
              <w:lastRenderedPageBreak/>
              <w:t>“二、（三）”中“按照《青岛市地方税务局关于存量房地产转让土地增值税若干问题的公告》（2011年第7号）的规定执行”已废止。</w:t>
            </w:r>
          </w:p>
        </w:tc>
      </w:tr>
      <w:tr w:rsidR="00FA0D31" w:rsidRPr="00F33F7F" w:rsidTr="00AB749E">
        <w:trPr>
          <w:trHeight w:val="2790"/>
        </w:trPr>
        <w:tc>
          <w:tcPr>
            <w:tcW w:w="900" w:type="dxa"/>
            <w:vMerge/>
            <w:tcBorders>
              <w:top w:val="single" w:sz="4" w:space="0" w:color="auto"/>
              <w:left w:val="single" w:sz="4" w:space="0" w:color="auto"/>
              <w:bottom w:val="single" w:sz="4" w:space="0" w:color="auto"/>
              <w:right w:val="single" w:sz="4" w:space="0" w:color="auto"/>
            </w:tcBorders>
            <w:vAlign w:val="center"/>
          </w:tcPr>
          <w:p w:rsidR="00FA0D31" w:rsidRPr="00F33F7F" w:rsidRDefault="00FA0D31" w:rsidP="00AB749E">
            <w:pPr>
              <w:widowControl/>
              <w:spacing w:line="400" w:lineRule="atLeast"/>
              <w:ind w:firstLineChars="200" w:firstLine="420"/>
              <w:jc w:val="left"/>
              <w:rPr>
                <w:rFonts w:asciiTheme="minorEastAsia" w:eastAsiaTheme="minorEastAsia" w:hAnsiTheme="minorEastAsia"/>
                <w:sz w:val="21"/>
                <w:szCs w:val="21"/>
              </w:rPr>
            </w:pPr>
          </w:p>
        </w:tc>
        <w:tc>
          <w:tcPr>
            <w:tcW w:w="1980" w:type="dxa"/>
            <w:vMerge/>
            <w:tcBorders>
              <w:top w:val="single" w:sz="4" w:space="0" w:color="auto"/>
              <w:left w:val="single" w:sz="4" w:space="0" w:color="auto"/>
              <w:bottom w:val="single" w:sz="4" w:space="0" w:color="auto"/>
              <w:right w:val="single" w:sz="4" w:space="0" w:color="auto"/>
            </w:tcBorders>
            <w:vAlign w:val="center"/>
          </w:tcPr>
          <w:p w:rsidR="00FA0D31" w:rsidRPr="00F33F7F" w:rsidRDefault="00FA0D31" w:rsidP="00AB749E">
            <w:pPr>
              <w:widowControl/>
              <w:spacing w:line="400" w:lineRule="atLeast"/>
              <w:ind w:firstLineChars="200" w:firstLine="420"/>
              <w:jc w:val="left"/>
              <w:rPr>
                <w:rFonts w:asciiTheme="minorEastAsia" w:eastAsiaTheme="minorEastAsia" w:hAnsiTheme="minorEastAsia" w:cs="宋体"/>
                <w:snapToGrid w:val="0"/>
                <w:kern w:val="0"/>
                <w:sz w:val="21"/>
                <w:szCs w:val="21"/>
              </w:rPr>
            </w:pPr>
          </w:p>
        </w:tc>
        <w:tc>
          <w:tcPr>
            <w:tcW w:w="2160" w:type="dxa"/>
            <w:vMerge/>
            <w:tcBorders>
              <w:top w:val="single" w:sz="4" w:space="0" w:color="auto"/>
              <w:left w:val="single" w:sz="4" w:space="0" w:color="auto"/>
              <w:bottom w:val="single" w:sz="4" w:space="0" w:color="auto"/>
              <w:right w:val="single" w:sz="4" w:space="0" w:color="auto"/>
            </w:tcBorders>
            <w:vAlign w:val="center"/>
          </w:tcPr>
          <w:p w:rsidR="00FA0D31" w:rsidRPr="00F33F7F" w:rsidRDefault="00FA0D31" w:rsidP="00AB749E">
            <w:pPr>
              <w:widowControl/>
              <w:spacing w:line="400" w:lineRule="atLeast"/>
              <w:ind w:firstLineChars="200" w:firstLine="420"/>
              <w:jc w:val="left"/>
              <w:rPr>
                <w:rFonts w:asciiTheme="minorEastAsia" w:eastAsiaTheme="minorEastAsia" w:hAnsiTheme="minorEastAsia" w:cs="宋体"/>
                <w:snapToGrid w:val="0"/>
                <w:kern w:val="0"/>
                <w:sz w:val="21"/>
                <w:szCs w:val="21"/>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FA0D31" w:rsidRPr="00F33F7F" w:rsidRDefault="00FA0D31" w:rsidP="00AB749E">
            <w:pPr>
              <w:widowControl/>
              <w:spacing w:line="400" w:lineRule="atLeast"/>
              <w:ind w:firstLineChars="200" w:firstLine="420"/>
              <w:jc w:val="left"/>
              <w:rPr>
                <w:rFonts w:asciiTheme="minorEastAsia" w:eastAsiaTheme="minorEastAsia" w:hAnsiTheme="minorEastAsia" w:cs="宋体"/>
                <w:snapToGrid w:val="0"/>
                <w:kern w:val="0"/>
                <w:sz w:val="21"/>
                <w:szCs w:val="21"/>
              </w:rPr>
            </w:pPr>
          </w:p>
        </w:tc>
        <w:tc>
          <w:tcPr>
            <w:tcW w:w="3500" w:type="dxa"/>
            <w:tcBorders>
              <w:top w:val="single" w:sz="4" w:space="0" w:color="auto"/>
              <w:left w:val="single" w:sz="4" w:space="0" w:color="auto"/>
              <w:bottom w:val="single" w:sz="4" w:space="0" w:color="auto"/>
              <w:right w:val="single" w:sz="4" w:space="0" w:color="auto"/>
            </w:tcBorders>
          </w:tcPr>
          <w:p w:rsidR="00FA0D31" w:rsidRPr="00F33F7F" w:rsidRDefault="00FA0D31" w:rsidP="00AB749E">
            <w:pPr>
              <w:widowControl/>
              <w:spacing w:line="400" w:lineRule="atLeast"/>
              <w:ind w:firstLineChars="200" w:firstLine="420"/>
              <w:jc w:val="left"/>
              <w:rPr>
                <w:rFonts w:asciiTheme="minorEastAsia" w:eastAsiaTheme="minorEastAsia" w:hAnsiTheme="minorEastAsia" w:cs="宋体"/>
                <w:snapToGrid w:val="0"/>
                <w:kern w:val="0"/>
                <w:sz w:val="21"/>
                <w:szCs w:val="21"/>
              </w:rPr>
            </w:pPr>
            <w:r w:rsidRPr="00F33F7F">
              <w:rPr>
                <w:rFonts w:asciiTheme="minorEastAsia" w:eastAsiaTheme="minorEastAsia" w:hAnsiTheme="minorEastAsia" w:cs="宋体" w:hint="eastAsia"/>
                <w:snapToGrid w:val="0"/>
                <w:kern w:val="0"/>
                <w:sz w:val="21"/>
                <w:szCs w:val="21"/>
              </w:rPr>
              <w:t>一、关于房地产开发项目土地增值税的预征</w:t>
            </w:r>
          </w:p>
          <w:p w:rsidR="00FA0D31" w:rsidRPr="00F33F7F" w:rsidRDefault="00FA0D31" w:rsidP="00AB749E">
            <w:pPr>
              <w:widowControl/>
              <w:spacing w:line="400" w:lineRule="atLeast"/>
              <w:ind w:firstLineChars="200" w:firstLine="420"/>
              <w:jc w:val="left"/>
              <w:rPr>
                <w:rFonts w:asciiTheme="minorEastAsia" w:eastAsiaTheme="minorEastAsia" w:hAnsiTheme="minorEastAsia" w:cs="宋体" w:hint="eastAsia"/>
                <w:snapToGrid w:val="0"/>
                <w:kern w:val="0"/>
                <w:sz w:val="21"/>
                <w:szCs w:val="21"/>
              </w:rPr>
            </w:pPr>
            <w:r w:rsidRPr="00F33F7F">
              <w:rPr>
                <w:rFonts w:asciiTheme="minorEastAsia" w:eastAsiaTheme="minorEastAsia" w:hAnsiTheme="minorEastAsia" w:cs="宋体" w:hint="eastAsia"/>
                <w:kern w:val="0"/>
                <w:sz w:val="21"/>
                <w:szCs w:val="21"/>
              </w:rPr>
              <w:t>（三）纳税人开发建设的房地产项目，平均销售价格明显高于本区域房地产销售价格，增值额和增值率较高，主管地税机关可在该项目取得预（销）售许可后，通知纳税人提交土地成本、建安成本和销售价格等信息，匡算预计增值额，确定土地增值税税负率，若分房地产类型超过本条第（二）项规定的</w:t>
            </w:r>
            <w:proofErr w:type="gramStart"/>
            <w:r w:rsidRPr="00F33F7F">
              <w:rPr>
                <w:rFonts w:asciiTheme="minorEastAsia" w:eastAsiaTheme="minorEastAsia" w:hAnsiTheme="minorEastAsia" w:cs="宋体" w:hint="eastAsia"/>
                <w:snapToGrid w:val="0"/>
                <w:kern w:val="0"/>
                <w:sz w:val="21"/>
                <w:szCs w:val="21"/>
              </w:rPr>
              <w:t>预征率</w:t>
            </w:r>
            <w:proofErr w:type="gramEnd"/>
            <w:r w:rsidRPr="00F33F7F">
              <w:rPr>
                <w:rFonts w:asciiTheme="minorEastAsia" w:eastAsiaTheme="minorEastAsia" w:hAnsiTheme="minorEastAsia" w:cs="宋体" w:hint="eastAsia"/>
                <w:snapToGrid w:val="0"/>
                <w:kern w:val="0"/>
                <w:sz w:val="21"/>
                <w:szCs w:val="21"/>
              </w:rPr>
              <w:t>的，制作《税务事项通知书》告知纳税人，按照匡</w:t>
            </w:r>
            <w:r w:rsidRPr="00F33F7F">
              <w:rPr>
                <w:rFonts w:asciiTheme="minorEastAsia" w:eastAsiaTheme="minorEastAsia" w:hAnsiTheme="minorEastAsia" w:cs="宋体" w:hint="eastAsia"/>
                <w:snapToGrid w:val="0"/>
                <w:kern w:val="0"/>
                <w:sz w:val="21"/>
                <w:szCs w:val="21"/>
              </w:rPr>
              <w:lastRenderedPageBreak/>
              <w:t>算的税负率预缴土地增值税。</w:t>
            </w:r>
          </w:p>
          <w:p w:rsidR="00FA0D31" w:rsidRPr="00F33F7F" w:rsidRDefault="00FA0D31" w:rsidP="00AB749E">
            <w:pPr>
              <w:widowControl/>
              <w:spacing w:line="400" w:lineRule="atLeast"/>
              <w:ind w:firstLineChars="200" w:firstLine="420"/>
              <w:jc w:val="left"/>
              <w:rPr>
                <w:rFonts w:asciiTheme="minorEastAsia" w:eastAsiaTheme="minorEastAsia" w:hAnsiTheme="minorEastAsia" w:cs="宋体"/>
                <w:kern w:val="0"/>
                <w:sz w:val="21"/>
                <w:szCs w:val="21"/>
              </w:rPr>
            </w:pPr>
            <w:r w:rsidRPr="00F33F7F">
              <w:rPr>
                <w:rFonts w:asciiTheme="minorEastAsia" w:eastAsiaTheme="minorEastAsia" w:hAnsiTheme="minorEastAsia" w:cs="宋体" w:hint="eastAsia"/>
                <w:snapToGrid w:val="0"/>
                <w:kern w:val="0"/>
                <w:sz w:val="21"/>
                <w:szCs w:val="21"/>
              </w:rPr>
              <w:t>纳税人取得前款所称的《税务事项通知书》后，不再执行本条第（二）项的规定，并于取得《税务事项通知书》后的次月申报期内，计算补缴该项目前期房地产转让收入预缴土地增值税额与按照</w:t>
            </w:r>
            <w:r w:rsidRPr="00F33F7F">
              <w:rPr>
                <w:rFonts w:asciiTheme="minorEastAsia" w:eastAsiaTheme="minorEastAsia" w:hAnsiTheme="minorEastAsia" w:cs="宋体" w:hint="eastAsia"/>
                <w:kern w:val="0"/>
                <w:sz w:val="21"/>
                <w:szCs w:val="21"/>
              </w:rPr>
              <w:t>主管</w:t>
            </w:r>
            <w:r w:rsidRPr="00F33F7F">
              <w:rPr>
                <w:rFonts w:asciiTheme="minorEastAsia" w:eastAsiaTheme="minorEastAsia" w:hAnsiTheme="minorEastAsia" w:cs="宋体" w:hint="eastAsia"/>
                <w:snapToGrid w:val="0"/>
                <w:kern w:val="0"/>
                <w:sz w:val="21"/>
                <w:szCs w:val="21"/>
              </w:rPr>
              <w:t>地税机关通知税负率计算应纳税额之间的差额。</w:t>
            </w:r>
          </w:p>
        </w:tc>
        <w:tc>
          <w:tcPr>
            <w:tcW w:w="3520" w:type="dxa"/>
            <w:tcBorders>
              <w:top w:val="single" w:sz="4" w:space="0" w:color="auto"/>
              <w:left w:val="single" w:sz="4" w:space="0" w:color="auto"/>
              <w:bottom w:val="single" w:sz="4" w:space="0" w:color="auto"/>
              <w:right w:val="single" w:sz="4" w:space="0" w:color="auto"/>
            </w:tcBorders>
          </w:tcPr>
          <w:p w:rsidR="00FA0D31" w:rsidRPr="00F33F7F" w:rsidRDefault="00FA0D31" w:rsidP="00AB749E">
            <w:pPr>
              <w:widowControl/>
              <w:spacing w:line="400" w:lineRule="atLeast"/>
              <w:ind w:firstLineChars="200" w:firstLine="420"/>
              <w:jc w:val="left"/>
              <w:rPr>
                <w:rFonts w:asciiTheme="minorEastAsia" w:eastAsiaTheme="minorEastAsia" w:hAnsiTheme="minorEastAsia" w:cs="宋体"/>
                <w:snapToGrid w:val="0"/>
                <w:kern w:val="0"/>
                <w:sz w:val="21"/>
                <w:szCs w:val="21"/>
              </w:rPr>
            </w:pPr>
            <w:r w:rsidRPr="00F33F7F">
              <w:rPr>
                <w:rFonts w:asciiTheme="minorEastAsia" w:eastAsiaTheme="minorEastAsia" w:hAnsiTheme="minorEastAsia" w:cs="宋体" w:hint="eastAsia"/>
                <w:snapToGrid w:val="0"/>
                <w:kern w:val="0"/>
                <w:sz w:val="21"/>
                <w:szCs w:val="21"/>
              </w:rPr>
              <w:lastRenderedPageBreak/>
              <w:t>一、关于房地产开发项目土地增值税的预征</w:t>
            </w:r>
          </w:p>
          <w:p w:rsidR="00FA0D31" w:rsidRPr="00F33F7F" w:rsidRDefault="00FA0D31" w:rsidP="00AB749E">
            <w:pPr>
              <w:widowControl/>
              <w:spacing w:line="400" w:lineRule="atLeast"/>
              <w:ind w:firstLineChars="200" w:firstLine="420"/>
              <w:jc w:val="left"/>
              <w:rPr>
                <w:rFonts w:asciiTheme="minorEastAsia" w:eastAsiaTheme="minorEastAsia" w:hAnsiTheme="minorEastAsia" w:cs="宋体" w:hint="eastAsia"/>
                <w:snapToGrid w:val="0"/>
                <w:kern w:val="0"/>
                <w:sz w:val="21"/>
                <w:szCs w:val="21"/>
              </w:rPr>
            </w:pPr>
            <w:r w:rsidRPr="00F33F7F">
              <w:rPr>
                <w:rFonts w:asciiTheme="minorEastAsia" w:eastAsiaTheme="minorEastAsia" w:hAnsiTheme="minorEastAsia" w:cs="宋体" w:hint="eastAsia"/>
                <w:kern w:val="0"/>
                <w:sz w:val="21"/>
                <w:szCs w:val="21"/>
              </w:rPr>
              <w:t>（三）纳税人开发建设的房地产项目，平均销售价格明显高于本区域房地产销售价格，增值额和增值率较高，主管税务机关可在该项目取得预（销）售许可后，通知纳税人提交土地成本、建安成本和销售价格等信息，匡算预计增值额，确定土地增值税税负率，若分房地产类型超过本条第      （二）项规定的</w:t>
            </w:r>
            <w:proofErr w:type="gramStart"/>
            <w:r w:rsidRPr="00F33F7F">
              <w:rPr>
                <w:rFonts w:asciiTheme="minorEastAsia" w:eastAsiaTheme="minorEastAsia" w:hAnsiTheme="minorEastAsia" w:cs="宋体" w:hint="eastAsia"/>
                <w:snapToGrid w:val="0"/>
                <w:kern w:val="0"/>
                <w:sz w:val="21"/>
                <w:szCs w:val="21"/>
              </w:rPr>
              <w:t>预征率</w:t>
            </w:r>
            <w:proofErr w:type="gramEnd"/>
            <w:r w:rsidRPr="00F33F7F">
              <w:rPr>
                <w:rFonts w:asciiTheme="minorEastAsia" w:eastAsiaTheme="minorEastAsia" w:hAnsiTheme="minorEastAsia" w:cs="宋体" w:hint="eastAsia"/>
                <w:snapToGrid w:val="0"/>
                <w:kern w:val="0"/>
                <w:sz w:val="21"/>
                <w:szCs w:val="21"/>
              </w:rPr>
              <w:t>的，制作《税务事项通知书》告知纳税人，</w:t>
            </w:r>
            <w:r w:rsidRPr="00F33F7F">
              <w:rPr>
                <w:rFonts w:asciiTheme="minorEastAsia" w:eastAsiaTheme="minorEastAsia" w:hAnsiTheme="minorEastAsia" w:cs="宋体" w:hint="eastAsia"/>
                <w:snapToGrid w:val="0"/>
                <w:kern w:val="0"/>
                <w:sz w:val="21"/>
                <w:szCs w:val="21"/>
              </w:rPr>
              <w:lastRenderedPageBreak/>
              <w:t>按照匡算的税负率预缴土地增值税。</w:t>
            </w:r>
          </w:p>
          <w:p w:rsidR="00FA0D31" w:rsidRPr="00F33F7F" w:rsidRDefault="00FA0D31" w:rsidP="00AB749E">
            <w:pPr>
              <w:adjustRightInd w:val="0"/>
              <w:snapToGrid w:val="0"/>
              <w:spacing w:line="400" w:lineRule="atLeast"/>
              <w:ind w:firstLineChars="200" w:firstLine="420"/>
              <w:jc w:val="left"/>
              <w:rPr>
                <w:rFonts w:asciiTheme="minorEastAsia" w:eastAsiaTheme="minorEastAsia" w:hAnsiTheme="minorEastAsia" w:cs="宋体"/>
                <w:kern w:val="0"/>
                <w:sz w:val="21"/>
                <w:szCs w:val="21"/>
              </w:rPr>
            </w:pPr>
            <w:r w:rsidRPr="00F33F7F">
              <w:rPr>
                <w:rFonts w:asciiTheme="minorEastAsia" w:eastAsiaTheme="minorEastAsia" w:hAnsiTheme="minorEastAsia" w:cs="宋体" w:hint="eastAsia"/>
                <w:snapToGrid w:val="0"/>
                <w:kern w:val="0"/>
                <w:sz w:val="21"/>
                <w:szCs w:val="21"/>
              </w:rPr>
              <w:t>纳税人取得前款所称的《税务事项通知书》后，不再执行本条第（二）项的规定，并于取得《税务事项通知书》后的次月申报期内，计算补缴该项目前期房地产转让收入预缴土地增值税额与按</w:t>
            </w:r>
            <w:r w:rsidRPr="00F33F7F">
              <w:rPr>
                <w:rFonts w:asciiTheme="minorEastAsia" w:eastAsiaTheme="minorEastAsia" w:hAnsiTheme="minorEastAsia" w:cs="宋体" w:hint="eastAsia"/>
                <w:kern w:val="0"/>
                <w:sz w:val="21"/>
                <w:szCs w:val="21"/>
              </w:rPr>
              <w:t>照主管</w:t>
            </w:r>
            <w:r w:rsidRPr="00F33F7F">
              <w:rPr>
                <w:rFonts w:asciiTheme="minorEastAsia" w:eastAsiaTheme="minorEastAsia" w:hAnsiTheme="minorEastAsia" w:cs="宋体" w:hint="eastAsia"/>
                <w:snapToGrid w:val="0"/>
                <w:kern w:val="0"/>
                <w:sz w:val="21"/>
                <w:szCs w:val="21"/>
              </w:rPr>
              <w:t>税务机关通知税负率计算应纳税额之间的差额。</w:t>
            </w:r>
          </w:p>
        </w:tc>
        <w:tc>
          <w:tcPr>
            <w:tcW w:w="1760" w:type="dxa"/>
            <w:vMerge/>
            <w:tcBorders>
              <w:top w:val="single" w:sz="4" w:space="0" w:color="auto"/>
              <w:left w:val="single" w:sz="4" w:space="0" w:color="auto"/>
              <w:bottom w:val="single" w:sz="4" w:space="0" w:color="auto"/>
              <w:right w:val="single" w:sz="4" w:space="0" w:color="auto"/>
            </w:tcBorders>
            <w:vAlign w:val="center"/>
          </w:tcPr>
          <w:p w:rsidR="00FA0D31" w:rsidRPr="00F33F7F" w:rsidRDefault="00FA0D31" w:rsidP="00AB749E">
            <w:pPr>
              <w:widowControl/>
              <w:spacing w:line="400" w:lineRule="atLeast"/>
              <w:ind w:firstLineChars="200" w:firstLine="420"/>
              <w:jc w:val="left"/>
              <w:rPr>
                <w:rFonts w:asciiTheme="minorEastAsia" w:eastAsiaTheme="minorEastAsia" w:hAnsiTheme="minorEastAsia"/>
                <w:sz w:val="21"/>
                <w:szCs w:val="21"/>
              </w:rPr>
            </w:pPr>
          </w:p>
        </w:tc>
      </w:tr>
      <w:tr w:rsidR="00FA0D31" w:rsidRPr="00F33F7F" w:rsidTr="00AB749E">
        <w:trPr>
          <w:trHeight w:val="1245"/>
        </w:trPr>
        <w:tc>
          <w:tcPr>
            <w:tcW w:w="900" w:type="dxa"/>
            <w:vMerge w:val="restart"/>
            <w:tcBorders>
              <w:top w:val="single" w:sz="4" w:space="0" w:color="auto"/>
              <w:left w:val="single" w:sz="4" w:space="0" w:color="auto"/>
              <w:bottom w:val="single" w:sz="4" w:space="0" w:color="auto"/>
              <w:right w:val="single" w:sz="4" w:space="0" w:color="auto"/>
            </w:tcBorders>
            <w:vAlign w:val="center"/>
          </w:tcPr>
          <w:p w:rsidR="00FA0D31" w:rsidRPr="00F33F7F" w:rsidRDefault="00FA0D31" w:rsidP="00AB749E">
            <w:pPr>
              <w:spacing w:line="400" w:lineRule="atLeast"/>
              <w:ind w:firstLineChars="200" w:firstLine="420"/>
              <w:jc w:val="left"/>
              <w:rPr>
                <w:rFonts w:asciiTheme="minorEastAsia" w:eastAsiaTheme="minorEastAsia" w:hAnsiTheme="minorEastAsia"/>
                <w:sz w:val="21"/>
                <w:szCs w:val="21"/>
              </w:rPr>
            </w:pPr>
            <w:r w:rsidRPr="00F33F7F">
              <w:rPr>
                <w:rFonts w:asciiTheme="minorEastAsia" w:eastAsiaTheme="minorEastAsia" w:hAnsiTheme="minorEastAsia" w:cs="宋体" w:hint="eastAsia"/>
                <w:snapToGrid w:val="0"/>
                <w:kern w:val="0"/>
                <w:sz w:val="21"/>
                <w:szCs w:val="21"/>
              </w:rPr>
              <w:lastRenderedPageBreak/>
              <w:t>9</w:t>
            </w:r>
          </w:p>
        </w:tc>
        <w:tc>
          <w:tcPr>
            <w:tcW w:w="1980" w:type="dxa"/>
            <w:vMerge w:val="restart"/>
            <w:tcBorders>
              <w:top w:val="single" w:sz="4" w:space="0" w:color="auto"/>
              <w:left w:val="single" w:sz="4" w:space="0" w:color="auto"/>
              <w:bottom w:val="single" w:sz="4" w:space="0" w:color="auto"/>
              <w:right w:val="single" w:sz="4" w:space="0" w:color="auto"/>
            </w:tcBorders>
            <w:vAlign w:val="center"/>
          </w:tcPr>
          <w:p w:rsidR="00FA0D31" w:rsidRPr="00F33F7F" w:rsidRDefault="00FA0D31" w:rsidP="00AB749E">
            <w:pPr>
              <w:adjustRightInd w:val="0"/>
              <w:snapToGrid w:val="0"/>
              <w:spacing w:line="400" w:lineRule="atLeast"/>
              <w:ind w:firstLineChars="200" w:firstLine="420"/>
              <w:jc w:val="left"/>
              <w:rPr>
                <w:rFonts w:asciiTheme="minorEastAsia" w:eastAsiaTheme="minorEastAsia" w:hAnsiTheme="minorEastAsia" w:cs="宋体"/>
                <w:snapToGrid w:val="0"/>
                <w:kern w:val="0"/>
                <w:sz w:val="21"/>
                <w:szCs w:val="21"/>
              </w:rPr>
            </w:pPr>
            <w:r w:rsidRPr="00F33F7F">
              <w:rPr>
                <w:rFonts w:asciiTheme="minorEastAsia" w:eastAsiaTheme="minorEastAsia" w:hAnsiTheme="minorEastAsia" w:cs="宋体" w:hint="eastAsia"/>
                <w:snapToGrid w:val="0"/>
                <w:kern w:val="0"/>
                <w:sz w:val="21"/>
                <w:szCs w:val="21"/>
              </w:rPr>
              <w:t>青岛市地方税务局 中国保险监督管理委员会青岛监管局关于发布《青岛市机动车车船税代收代缴管理办法》的公告</w:t>
            </w:r>
          </w:p>
        </w:tc>
        <w:tc>
          <w:tcPr>
            <w:tcW w:w="2160" w:type="dxa"/>
            <w:vMerge w:val="restart"/>
            <w:tcBorders>
              <w:top w:val="single" w:sz="4" w:space="0" w:color="auto"/>
              <w:left w:val="single" w:sz="4" w:space="0" w:color="auto"/>
              <w:bottom w:val="single" w:sz="4" w:space="0" w:color="auto"/>
              <w:right w:val="single" w:sz="4" w:space="0" w:color="auto"/>
            </w:tcBorders>
            <w:vAlign w:val="center"/>
          </w:tcPr>
          <w:p w:rsidR="00FA0D31" w:rsidRPr="00F33F7F" w:rsidRDefault="00FA0D31" w:rsidP="00AB749E">
            <w:pPr>
              <w:adjustRightInd w:val="0"/>
              <w:snapToGrid w:val="0"/>
              <w:spacing w:line="400" w:lineRule="atLeast"/>
              <w:ind w:firstLineChars="200" w:firstLine="420"/>
              <w:jc w:val="left"/>
              <w:rPr>
                <w:rFonts w:asciiTheme="minorEastAsia" w:eastAsiaTheme="minorEastAsia" w:hAnsiTheme="minorEastAsia" w:cs="宋体"/>
                <w:snapToGrid w:val="0"/>
                <w:kern w:val="0"/>
                <w:sz w:val="21"/>
                <w:szCs w:val="21"/>
              </w:rPr>
            </w:pPr>
            <w:smartTag w:uri="urn:schemas-microsoft-com:office:smarttags" w:element="chsdate">
              <w:smartTagPr>
                <w:attr w:name="Year" w:val="2018"/>
                <w:attr w:name="Month" w:val="01"/>
                <w:attr w:name="Day" w:val="31"/>
                <w:attr w:name="IsLunarDate" w:val="False"/>
                <w:attr w:name="IsROCDate" w:val="False"/>
              </w:smartTagPr>
              <w:r w:rsidRPr="00F33F7F">
                <w:rPr>
                  <w:rFonts w:asciiTheme="minorEastAsia" w:eastAsiaTheme="minorEastAsia" w:hAnsiTheme="minorEastAsia" w:cs="宋体" w:hint="eastAsia"/>
                  <w:snapToGrid w:val="0"/>
                  <w:kern w:val="0"/>
                  <w:sz w:val="21"/>
                  <w:szCs w:val="21"/>
                </w:rPr>
                <w:t>2018年01月31日</w:t>
              </w:r>
            </w:smartTag>
          </w:p>
        </w:tc>
        <w:tc>
          <w:tcPr>
            <w:tcW w:w="1260" w:type="dxa"/>
            <w:vMerge w:val="restart"/>
            <w:tcBorders>
              <w:top w:val="single" w:sz="4" w:space="0" w:color="auto"/>
              <w:left w:val="single" w:sz="4" w:space="0" w:color="auto"/>
              <w:bottom w:val="single" w:sz="4" w:space="0" w:color="auto"/>
              <w:right w:val="single" w:sz="4" w:space="0" w:color="auto"/>
            </w:tcBorders>
            <w:vAlign w:val="center"/>
          </w:tcPr>
          <w:p w:rsidR="00FA0D31" w:rsidRPr="00F33F7F" w:rsidRDefault="00FA0D31" w:rsidP="00AB749E">
            <w:pPr>
              <w:adjustRightInd w:val="0"/>
              <w:snapToGrid w:val="0"/>
              <w:spacing w:line="400" w:lineRule="atLeast"/>
              <w:ind w:firstLineChars="200" w:firstLine="420"/>
              <w:jc w:val="left"/>
              <w:rPr>
                <w:rFonts w:asciiTheme="minorEastAsia" w:eastAsiaTheme="minorEastAsia" w:hAnsiTheme="minorEastAsia" w:cs="宋体"/>
                <w:snapToGrid w:val="0"/>
                <w:kern w:val="0"/>
                <w:sz w:val="21"/>
                <w:szCs w:val="21"/>
              </w:rPr>
            </w:pPr>
            <w:r w:rsidRPr="00F33F7F">
              <w:rPr>
                <w:rFonts w:asciiTheme="minorEastAsia" w:eastAsiaTheme="minorEastAsia" w:hAnsiTheme="minorEastAsia" w:cs="宋体" w:hint="eastAsia"/>
                <w:snapToGrid w:val="0"/>
                <w:kern w:val="0"/>
                <w:sz w:val="21"/>
                <w:szCs w:val="21"/>
              </w:rPr>
              <w:t>青岛市地方税务局公告2018年第1号</w:t>
            </w:r>
          </w:p>
        </w:tc>
        <w:tc>
          <w:tcPr>
            <w:tcW w:w="3500" w:type="dxa"/>
            <w:tcBorders>
              <w:top w:val="single" w:sz="4" w:space="0" w:color="auto"/>
              <w:left w:val="single" w:sz="4" w:space="0" w:color="auto"/>
              <w:bottom w:val="single" w:sz="4" w:space="0" w:color="auto"/>
              <w:right w:val="single" w:sz="4" w:space="0" w:color="auto"/>
            </w:tcBorders>
          </w:tcPr>
          <w:p w:rsidR="00FA0D31" w:rsidRPr="00F33F7F" w:rsidRDefault="00FA0D31" w:rsidP="00AB749E">
            <w:pPr>
              <w:adjustRightInd w:val="0"/>
              <w:snapToGrid w:val="0"/>
              <w:spacing w:line="400" w:lineRule="atLeast"/>
              <w:ind w:firstLineChars="200" w:firstLine="420"/>
              <w:jc w:val="left"/>
              <w:rPr>
                <w:rFonts w:asciiTheme="minorEastAsia" w:eastAsiaTheme="minorEastAsia" w:hAnsiTheme="minorEastAsia" w:cs="宋体"/>
                <w:snapToGrid w:val="0"/>
                <w:kern w:val="0"/>
                <w:sz w:val="21"/>
                <w:szCs w:val="21"/>
              </w:rPr>
            </w:pPr>
            <w:r w:rsidRPr="00F33F7F">
              <w:rPr>
                <w:rFonts w:asciiTheme="minorEastAsia" w:eastAsiaTheme="minorEastAsia" w:hAnsiTheme="minorEastAsia" w:cs="宋体" w:hint="eastAsia"/>
                <w:snapToGrid w:val="0"/>
                <w:kern w:val="0"/>
                <w:sz w:val="21"/>
                <w:szCs w:val="21"/>
              </w:rPr>
              <w:t>第五条  扣缴义务人应当自扣缴义务发生之日起30日内，</w:t>
            </w:r>
            <w:proofErr w:type="gramStart"/>
            <w:r w:rsidRPr="00F33F7F">
              <w:rPr>
                <w:rFonts w:asciiTheme="minorEastAsia" w:eastAsiaTheme="minorEastAsia" w:hAnsiTheme="minorEastAsia" w:cs="宋体" w:hint="eastAsia"/>
                <w:snapToGrid w:val="0"/>
                <w:kern w:val="0"/>
                <w:sz w:val="21"/>
                <w:szCs w:val="21"/>
              </w:rPr>
              <w:t>持经营</w:t>
            </w:r>
            <w:proofErr w:type="gramEnd"/>
            <w:r w:rsidRPr="00F33F7F">
              <w:rPr>
                <w:rFonts w:asciiTheme="minorEastAsia" w:eastAsiaTheme="minorEastAsia" w:hAnsiTheme="minorEastAsia" w:cs="宋体" w:hint="eastAsia"/>
                <w:snapToGrid w:val="0"/>
                <w:kern w:val="0"/>
                <w:sz w:val="21"/>
                <w:szCs w:val="21"/>
              </w:rPr>
              <w:t>保险业务许可证、税务登记证或加载统一社会信用代码的营业执照等资料向主管地方税务机关办理扣缴税款登记。</w:t>
            </w:r>
          </w:p>
        </w:tc>
        <w:tc>
          <w:tcPr>
            <w:tcW w:w="3520" w:type="dxa"/>
            <w:tcBorders>
              <w:top w:val="single" w:sz="4" w:space="0" w:color="auto"/>
              <w:left w:val="single" w:sz="4" w:space="0" w:color="auto"/>
              <w:bottom w:val="single" w:sz="4" w:space="0" w:color="auto"/>
              <w:right w:val="single" w:sz="4" w:space="0" w:color="auto"/>
            </w:tcBorders>
          </w:tcPr>
          <w:p w:rsidR="00FA0D31" w:rsidRPr="00F33F7F" w:rsidRDefault="00FA0D31" w:rsidP="00AB749E">
            <w:pPr>
              <w:adjustRightInd w:val="0"/>
              <w:snapToGrid w:val="0"/>
              <w:spacing w:line="400" w:lineRule="atLeast"/>
              <w:ind w:firstLineChars="200" w:firstLine="420"/>
              <w:jc w:val="left"/>
              <w:rPr>
                <w:rFonts w:asciiTheme="minorEastAsia" w:eastAsiaTheme="minorEastAsia" w:hAnsiTheme="minorEastAsia" w:cs="宋体"/>
                <w:snapToGrid w:val="0"/>
                <w:kern w:val="0"/>
                <w:sz w:val="21"/>
                <w:szCs w:val="21"/>
              </w:rPr>
            </w:pPr>
            <w:r w:rsidRPr="00F33F7F">
              <w:rPr>
                <w:rFonts w:asciiTheme="minorEastAsia" w:eastAsiaTheme="minorEastAsia" w:hAnsiTheme="minorEastAsia" w:cs="宋体" w:hint="eastAsia"/>
                <w:snapToGrid w:val="0"/>
                <w:kern w:val="0"/>
                <w:sz w:val="21"/>
                <w:szCs w:val="21"/>
              </w:rPr>
              <w:t>第五条  扣缴义务人应当自扣缴义务发生之日起30日内，</w:t>
            </w:r>
            <w:proofErr w:type="gramStart"/>
            <w:r w:rsidRPr="00F33F7F">
              <w:rPr>
                <w:rFonts w:asciiTheme="minorEastAsia" w:eastAsiaTheme="minorEastAsia" w:hAnsiTheme="minorEastAsia" w:cs="宋体" w:hint="eastAsia"/>
                <w:snapToGrid w:val="0"/>
                <w:kern w:val="0"/>
                <w:sz w:val="21"/>
                <w:szCs w:val="21"/>
              </w:rPr>
              <w:t>持经营</w:t>
            </w:r>
            <w:proofErr w:type="gramEnd"/>
            <w:r w:rsidRPr="00F33F7F">
              <w:rPr>
                <w:rFonts w:asciiTheme="minorEastAsia" w:eastAsiaTheme="minorEastAsia" w:hAnsiTheme="minorEastAsia" w:cs="宋体" w:hint="eastAsia"/>
                <w:snapToGrid w:val="0"/>
                <w:kern w:val="0"/>
                <w:sz w:val="21"/>
                <w:szCs w:val="21"/>
              </w:rPr>
              <w:t>保险业务许可证、税务登记证或加载统一社会信用代码的营业执照等资料向主管税务机关办理扣缴税款登记。</w:t>
            </w:r>
          </w:p>
        </w:tc>
        <w:tc>
          <w:tcPr>
            <w:tcW w:w="1760" w:type="dxa"/>
            <w:vMerge w:val="restart"/>
            <w:tcBorders>
              <w:top w:val="single" w:sz="4" w:space="0" w:color="auto"/>
              <w:left w:val="single" w:sz="4" w:space="0" w:color="auto"/>
              <w:bottom w:val="single" w:sz="4" w:space="0" w:color="auto"/>
              <w:right w:val="single" w:sz="4" w:space="0" w:color="auto"/>
            </w:tcBorders>
          </w:tcPr>
          <w:p w:rsidR="00FA0D31" w:rsidRPr="00F33F7F" w:rsidRDefault="00FA0D31" w:rsidP="00AB749E">
            <w:pPr>
              <w:spacing w:line="400" w:lineRule="atLeast"/>
              <w:ind w:firstLineChars="200" w:firstLine="420"/>
              <w:jc w:val="left"/>
              <w:rPr>
                <w:rFonts w:asciiTheme="minorEastAsia" w:eastAsiaTheme="minorEastAsia" w:hAnsiTheme="minorEastAsia"/>
                <w:sz w:val="21"/>
                <w:szCs w:val="21"/>
              </w:rPr>
            </w:pPr>
          </w:p>
        </w:tc>
      </w:tr>
      <w:tr w:rsidR="00FA0D31" w:rsidRPr="00F33F7F" w:rsidTr="00AB749E">
        <w:trPr>
          <w:trHeight w:val="917"/>
        </w:trPr>
        <w:tc>
          <w:tcPr>
            <w:tcW w:w="900" w:type="dxa"/>
            <w:vMerge/>
            <w:tcBorders>
              <w:top w:val="single" w:sz="4" w:space="0" w:color="auto"/>
              <w:left w:val="single" w:sz="4" w:space="0" w:color="auto"/>
              <w:bottom w:val="single" w:sz="4" w:space="0" w:color="auto"/>
              <w:right w:val="single" w:sz="4" w:space="0" w:color="auto"/>
            </w:tcBorders>
            <w:vAlign w:val="center"/>
          </w:tcPr>
          <w:p w:rsidR="00FA0D31" w:rsidRPr="00F33F7F" w:rsidRDefault="00FA0D31" w:rsidP="00AB749E">
            <w:pPr>
              <w:widowControl/>
              <w:spacing w:line="400" w:lineRule="atLeast"/>
              <w:ind w:firstLineChars="200" w:firstLine="420"/>
              <w:jc w:val="left"/>
              <w:rPr>
                <w:rFonts w:asciiTheme="minorEastAsia" w:eastAsiaTheme="minorEastAsia" w:hAnsiTheme="minorEastAsia"/>
                <w:sz w:val="21"/>
                <w:szCs w:val="21"/>
              </w:rPr>
            </w:pPr>
          </w:p>
        </w:tc>
        <w:tc>
          <w:tcPr>
            <w:tcW w:w="1980" w:type="dxa"/>
            <w:vMerge/>
            <w:tcBorders>
              <w:top w:val="single" w:sz="4" w:space="0" w:color="auto"/>
              <w:left w:val="single" w:sz="4" w:space="0" w:color="auto"/>
              <w:bottom w:val="single" w:sz="4" w:space="0" w:color="auto"/>
              <w:right w:val="single" w:sz="4" w:space="0" w:color="auto"/>
            </w:tcBorders>
            <w:vAlign w:val="center"/>
          </w:tcPr>
          <w:p w:rsidR="00FA0D31" w:rsidRPr="00F33F7F" w:rsidRDefault="00FA0D31" w:rsidP="00AB749E">
            <w:pPr>
              <w:widowControl/>
              <w:spacing w:line="400" w:lineRule="atLeast"/>
              <w:ind w:firstLineChars="200" w:firstLine="420"/>
              <w:jc w:val="left"/>
              <w:rPr>
                <w:rFonts w:asciiTheme="minorEastAsia" w:eastAsiaTheme="minorEastAsia" w:hAnsiTheme="minorEastAsia" w:cs="宋体"/>
                <w:snapToGrid w:val="0"/>
                <w:kern w:val="0"/>
                <w:sz w:val="21"/>
                <w:szCs w:val="21"/>
              </w:rPr>
            </w:pPr>
          </w:p>
        </w:tc>
        <w:tc>
          <w:tcPr>
            <w:tcW w:w="2160" w:type="dxa"/>
            <w:vMerge/>
            <w:tcBorders>
              <w:top w:val="single" w:sz="4" w:space="0" w:color="auto"/>
              <w:left w:val="single" w:sz="4" w:space="0" w:color="auto"/>
              <w:bottom w:val="single" w:sz="4" w:space="0" w:color="auto"/>
              <w:right w:val="single" w:sz="4" w:space="0" w:color="auto"/>
            </w:tcBorders>
            <w:vAlign w:val="center"/>
          </w:tcPr>
          <w:p w:rsidR="00FA0D31" w:rsidRPr="00F33F7F" w:rsidRDefault="00FA0D31" w:rsidP="00AB749E">
            <w:pPr>
              <w:widowControl/>
              <w:spacing w:line="400" w:lineRule="atLeast"/>
              <w:ind w:firstLineChars="200" w:firstLine="420"/>
              <w:jc w:val="left"/>
              <w:rPr>
                <w:rFonts w:asciiTheme="minorEastAsia" w:eastAsiaTheme="minorEastAsia" w:hAnsiTheme="minorEastAsia" w:cs="宋体"/>
                <w:snapToGrid w:val="0"/>
                <w:kern w:val="0"/>
                <w:sz w:val="21"/>
                <w:szCs w:val="21"/>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FA0D31" w:rsidRPr="00F33F7F" w:rsidRDefault="00FA0D31" w:rsidP="00AB749E">
            <w:pPr>
              <w:widowControl/>
              <w:spacing w:line="400" w:lineRule="atLeast"/>
              <w:ind w:firstLineChars="200" w:firstLine="420"/>
              <w:jc w:val="left"/>
              <w:rPr>
                <w:rFonts w:asciiTheme="minorEastAsia" w:eastAsiaTheme="minorEastAsia" w:hAnsiTheme="minorEastAsia" w:cs="宋体"/>
                <w:snapToGrid w:val="0"/>
                <w:kern w:val="0"/>
                <w:sz w:val="21"/>
                <w:szCs w:val="21"/>
              </w:rPr>
            </w:pPr>
          </w:p>
        </w:tc>
        <w:tc>
          <w:tcPr>
            <w:tcW w:w="3500" w:type="dxa"/>
            <w:tcBorders>
              <w:top w:val="single" w:sz="4" w:space="0" w:color="auto"/>
              <w:left w:val="single" w:sz="4" w:space="0" w:color="auto"/>
              <w:bottom w:val="single" w:sz="4" w:space="0" w:color="auto"/>
              <w:right w:val="single" w:sz="4" w:space="0" w:color="auto"/>
            </w:tcBorders>
          </w:tcPr>
          <w:p w:rsidR="00FA0D31" w:rsidRPr="00F33F7F" w:rsidRDefault="00FA0D31" w:rsidP="00AB749E">
            <w:pPr>
              <w:snapToGrid w:val="0"/>
              <w:spacing w:line="400" w:lineRule="atLeast"/>
              <w:ind w:firstLineChars="200" w:firstLine="420"/>
              <w:jc w:val="left"/>
              <w:rPr>
                <w:rFonts w:asciiTheme="minorEastAsia" w:eastAsiaTheme="minorEastAsia" w:hAnsiTheme="minorEastAsia" w:cs="宋体"/>
                <w:snapToGrid w:val="0"/>
                <w:kern w:val="0"/>
                <w:sz w:val="21"/>
                <w:szCs w:val="21"/>
              </w:rPr>
            </w:pPr>
            <w:r w:rsidRPr="00F33F7F">
              <w:rPr>
                <w:rFonts w:asciiTheme="minorEastAsia" w:eastAsiaTheme="minorEastAsia" w:hAnsiTheme="minorEastAsia" w:cs="宋体" w:hint="eastAsia"/>
                <w:snapToGrid w:val="0"/>
                <w:kern w:val="0"/>
                <w:sz w:val="21"/>
                <w:szCs w:val="21"/>
              </w:rPr>
              <w:t>第六条  由扣缴义务人代收代缴车船税的, 车船税的纳税期限为纳税人购买</w:t>
            </w:r>
            <w:proofErr w:type="gramStart"/>
            <w:r w:rsidRPr="00F33F7F">
              <w:rPr>
                <w:rFonts w:asciiTheme="minorEastAsia" w:eastAsiaTheme="minorEastAsia" w:hAnsiTheme="minorEastAsia" w:cs="宋体" w:hint="eastAsia"/>
                <w:snapToGrid w:val="0"/>
                <w:kern w:val="0"/>
                <w:sz w:val="21"/>
                <w:szCs w:val="21"/>
              </w:rPr>
              <w:t>交强险</w:t>
            </w:r>
            <w:proofErr w:type="gramEnd"/>
            <w:r w:rsidRPr="00F33F7F">
              <w:rPr>
                <w:rFonts w:asciiTheme="minorEastAsia" w:eastAsiaTheme="minorEastAsia" w:hAnsiTheme="minorEastAsia" w:cs="宋体" w:hint="eastAsia"/>
                <w:snapToGrid w:val="0"/>
                <w:kern w:val="0"/>
                <w:sz w:val="21"/>
                <w:szCs w:val="21"/>
              </w:rPr>
              <w:t>的当日，纳税人应当在购买</w:t>
            </w:r>
            <w:proofErr w:type="gramStart"/>
            <w:r w:rsidRPr="00F33F7F">
              <w:rPr>
                <w:rFonts w:asciiTheme="minorEastAsia" w:eastAsiaTheme="minorEastAsia" w:hAnsiTheme="minorEastAsia" w:cs="宋体" w:hint="eastAsia"/>
                <w:snapToGrid w:val="0"/>
                <w:kern w:val="0"/>
                <w:sz w:val="21"/>
                <w:szCs w:val="21"/>
              </w:rPr>
              <w:t>交强险</w:t>
            </w:r>
            <w:proofErr w:type="gramEnd"/>
            <w:r w:rsidRPr="00F33F7F">
              <w:rPr>
                <w:rFonts w:asciiTheme="minorEastAsia" w:eastAsiaTheme="minorEastAsia" w:hAnsiTheme="minorEastAsia" w:cs="宋体" w:hint="eastAsia"/>
                <w:snapToGrid w:val="0"/>
                <w:kern w:val="0"/>
                <w:sz w:val="21"/>
                <w:szCs w:val="21"/>
              </w:rPr>
              <w:t>的同时，一并缴纳全</w:t>
            </w:r>
            <w:r w:rsidRPr="00F33F7F">
              <w:rPr>
                <w:rFonts w:asciiTheme="minorEastAsia" w:eastAsiaTheme="minorEastAsia" w:hAnsiTheme="minorEastAsia" w:cs="宋体" w:hint="eastAsia"/>
                <w:snapToGrid w:val="0"/>
                <w:kern w:val="0"/>
                <w:sz w:val="21"/>
                <w:szCs w:val="21"/>
              </w:rPr>
              <w:lastRenderedPageBreak/>
              <w:t>年车船税，纳税年度为公历</w:t>
            </w:r>
            <w:smartTag w:uri="urn:schemas-microsoft-com:office:smarttags" w:element="chsdate">
              <w:smartTagPr>
                <w:attr w:name="IsROCDate" w:val="False"/>
                <w:attr w:name="IsLunarDate" w:val="False"/>
                <w:attr w:name="Day" w:val="1"/>
                <w:attr w:name="Month" w:val="1"/>
                <w:attr w:name="Year" w:val="2018"/>
              </w:smartTagPr>
              <w:r w:rsidRPr="00F33F7F">
                <w:rPr>
                  <w:rFonts w:asciiTheme="minorEastAsia" w:eastAsiaTheme="minorEastAsia" w:hAnsiTheme="minorEastAsia" w:cs="宋体" w:hint="eastAsia"/>
                  <w:snapToGrid w:val="0"/>
                  <w:kern w:val="0"/>
                  <w:sz w:val="21"/>
                  <w:szCs w:val="21"/>
                </w:rPr>
                <w:t>1月1日</w:t>
              </w:r>
            </w:smartTag>
            <w:r w:rsidRPr="00F33F7F">
              <w:rPr>
                <w:rFonts w:asciiTheme="minorEastAsia" w:eastAsiaTheme="minorEastAsia" w:hAnsiTheme="minorEastAsia" w:cs="宋体" w:hint="eastAsia"/>
                <w:snapToGrid w:val="0"/>
                <w:kern w:val="0"/>
                <w:sz w:val="21"/>
                <w:szCs w:val="21"/>
              </w:rPr>
              <w:t>至</w:t>
            </w:r>
            <w:smartTag w:uri="urn:schemas-microsoft-com:office:smarttags" w:element="chsdate">
              <w:smartTagPr>
                <w:attr w:name="IsROCDate" w:val="False"/>
                <w:attr w:name="IsLunarDate" w:val="False"/>
                <w:attr w:name="Day" w:val="31"/>
                <w:attr w:name="Month" w:val="12"/>
                <w:attr w:name="Year" w:val="2018"/>
              </w:smartTagPr>
              <w:r w:rsidRPr="00F33F7F">
                <w:rPr>
                  <w:rFonts w:asciiTheme="minorEastAsia" w:eastAsiaTheme="minorEastAsia" w:hAnsiTheme="minorEastAsia" w:cs="宋体" w:hint="eastAsia"/>
                  <w:snapToGrid w:val="0"/>
                  <w:kern w:val="0"/>
                  <w:sz w:val="21"/>
                  <w:szCs w:val="21"/>
                </w:rPr>
                <w:t>12月31日</w:t>
              </w:r>
            </w:smartTag>
            <w:r w:rsidRPr="00F33F7F">
              <w:rPr>
                <w:rFonts w:asciiTheme="minorEastAsia" w:eastAsiaTheme="minorEastAsia" w:hAnsiTheme="minorEastAsia" w:cs="宋体" w:hint="eastAsia"/>
                <w:snapToGrid w:val="0"/>
                <w:kern w:val="0"/>
                <w:sz w:val="21"/>
                <w:szCs w:val="21"/>
              </w:rPr>
              <w:t>。购置的新机动车，购置当年的应纳税款从购买日期的当月起至该年度终了止，按月计算。对于在国内购买的机动车，购买日期以《机动车销售统一发票》所载日期为准；对于进口机动车，购买日期以《海关关税专用缴款书》所载日期为准。扣缴义务人应将《机动车销售统一发票》或《海关关税专用缴款书》的复印件附在保险单业务留存联后面，存档备查。</w:t>
            </w:r>
          </w:p>
          <w:p w:rsidR="00FA0D31" w:rsidRPr="00F33F7F" w:rsidRDefault="00FA0D31" w:rsidP="00AB749E">
            <w:pPr>
              <w:snapToGrid w:val="0"/>
              <w:spacing w:line="400" w:lineRule="atLeast"/>
              <w:ind w:firstLineChars="200" w:firstLine="420"/>
              <w:jc w:val="left"/>
              <w:rPr>
                <w:rFonts w:asciiTheme="minorEastAsia" w:eastAsiaTheme="minorEastAsia" w:hAnsiTheme="minorEastAsia" w:cs="宋体"/>
                <w:snapToGrid w:val="0"/>
                <w:kern w:val="0"/>
                <w:sz w:val="21"/>
                <w:szCs w:val="21"/>
              </w:rPr>
            </w:pPr>
            <w:r w:rsidRPr="00F33F7F">
              <w:rPr>
                <w:rFonts w:asciiTheme="minorEastAsia" w:eastAsiaTheme="minorEastAsia" w:hAnsiTheme="minorEastAsia" w:cs="宋体" w:hint="eastAsia"/>
                <w:snapToGrid w:val="0"/>
                <w:kern w:val="0"/>
                <w:sz w:val="21"/>
                <w:szCs w:val="21"/>
              </w:rPr>
              <w:t>纳税人已在购买</w:t>
            </w:r>
            <w:proofErr w:type="gramStart"/>
            <w:r w:rsidRPr="00F33F7F">
              <w:rPr>
                <w:rFonts w:asciiTheme="minorEastAsia" w:eastAsiaTheme="minorEastAsia" w:hAnsiTheme="minorEastAsia" w:cs="宋体" w:hint="eastAsia"/>
                <w:snapToGrid w:val="0"/>
                <w:kern w:val="0"/>
                <w:sz w:val="21"/>
                <w:szCs w:val="21"/>
              </w:rPr>
              <w:t>交强险</w:t>
            </w:r>
            <w:proofErr w:type="gramEnd"/>
            <w:r w:rsidRPr="00F33F7F">
              <w:rPr>
                <w:rFonts w:asciiTheme="minorEastAsia" w:eastAsiaTheme="minorEastAsia" w:hAnsiTheme="minorEastAsia" w:cs="宋体" w:hint="eastAsia"/>
                <w:snapToGrid w:val="0"/>
                <w:kern w:val="0"/>
                <w:sz w:val="21"/>
                <w:szCs w:val="21"/>
              </w:rPr>
              <w:t>时缴纳车船税的，不需再向地方税务机关申报纳税。</w:t>
            </w:r>
          </w:p>
        </w:tc>
        <w:tc>
          <w:tcPr>
            <w:tcW w:w="3520" w:type="dxa"/>
            <w:tcBorders>
              <w:top w:val="single" w:sz="4" w:space="0" w:color="auto"/>
              <w:left w:val="single" w:sz="4" w:space="0" w:color="auto"/>
              <w:bottom w:val="single" w:sz="4" w:space="0" w:color="auto"/>
              <w:right w:val="single" w:sz="4" w:space="0" w:color="auto"/>
            </w:tcBorders>
          </w:tcPr>
          <w:p w:rsidR="00FA0D31" w:rsidRPr="00F33F7F" w:rsidRDefault="00FA0D31" w:rsidP="00AB749E">
            <w:pPr>
              <w:snapToGrid w:val="0"/>
              <w:spacing w:line="400" w:lineRule="atLeast"/>
              <w:ind w:firstLineChars="200" w:firstLine="420"/>
              <w:jc w:val="left"/>
              <w:rPr>
                <w:rFonts w:asciiTheme="minorEastAsia" w:eastAsiaTheme="minorEastAsia" w:hAnsiTheme="minorEastAsia" w:cs="宋体"/>
                <w:snapToGrid w:val="0"/>
                <w:kern w:val="0"/>
                <w:sz w:val="21"/>
                <w:szCs w:val="21"/>
              </w:rPr>
            </w:pPr>
            <w:r w:rsidRPr="00F33F7F">
              <w:rPr>
                <w:rFonts w:asciiTheme="minorEastAsia" w:eastAsiaTheme="minorEastAsia" w:hAnsiTheme="minorEastAsia" w:cs="宋体" w:hint="eastAsia"/>
                <w:snapToGrid w:val="0"/>
                <w:kern w:val="0"/>
                <w:sz w:val="21"/>
                <w:szCs w:val="21"/>
              </w:rPr>
              <w:lastRenderedPageBreak/>
              <w:t>第六条  由扣缴义务人代收代缴车船税的, 车船税的纳税期限为纳税人购买</w:t>
            </w:r>
            <w:proofErr w:type="gramStart"/>
            <w:r w:rsidRPr="00F33F7F">
              <w:rPr>
                <w:rFonts w:asciiTheme="minorEastAsia" w:eastAsiaTheme="minorEastAsia" w:hAnsiTheme="minorEastAsia" w:cs="宋体" w:hint="eastAsia"/>
                <w:snapToGrid w:val="0"/>
                <w:kern w:val="0"/>
                <w:sz w:val="21"/>
                <w:szCs w:val="21"/>
              </w:rPr>
              <w:t>交强险</w:t>
            </w:r>
            <w:proofErr w:type="gramEnd"/>
            <w:r w:rsidRPr="00F33F7F">
              <w:rPr>
                <w:rFonts w:asciiTheme="minorEastAsia" w:eastAsiaTheme="minorEastAsia" w:hAnsiTheme="minorEastAsia" w:cs="宋体" w:hint="eastAsia"/>
                <w:snapToGrid w:val="0"/>
                <w:kern w:val="0"/>
                <w:sz w:val="21"/>
                <w:szCs w:val="21"/>
              </w:rPr>
              <w:t>的当日，纳税人应当在购买</w:t>
            </w:r>
            <w:proofErr w:type="gramStart"/>
            <w:r w:rsidRPr="00F33F7F">
              <w:rPr>
                <w:rFonts w:asciiTheme="minorEastAsia" w:eastAsiaTheme="minorEastAsia" w:hAnsiTheme="minorEastAsia" w:cs="宋体" w:hint="eastAsia"/>
                <w:snapToGrid w:val="0"/>
                <w:kern w:val="0"/>
                <w:sz w:val="21"/>
                <w:szCs w:val="21"/>
              </w:rPr>
              <w:t>交强险</w:t>
            </w:r>
            <w:proofErr w:type="gramEnd"/>
            <w:r w:rsidRPr="00F33F7F">
              <w:rPr>
                <w:rFonts w:asciiTheme="minorEastAsia" w:eastAsiaTheme="minorEastAsia" w:hAnsiTheme="minorEastAsia" w:cs="宋体" w:hint="eastAsia"/>
                <w:snapToGrid w:val="0"/>
                <w:kern w:val="0"/>
                <w:sz w:val="21"/>
                <w:szCs w:val="21"/>
              </w:rPr>
              <w:t>的同时，一并缴纳全</w:t>
            </w:r>
            <w:r w:rsidRPr="00F33F7F">
              <w:rPr>
                <w:rFonts w:asciiTheme="minorEastAsia" w:eastAsiaTheme="minorEastAsia" w:hAnsiTheme="minorEastAsia" w:cs="宋体" w:hint="eastAsia"/>
                <w:snapToGrid w:val="0"/>
                <w:kern w:val="0"/>
                <w:sz w:val="21"/>
                <w:szCs w:val="21"/>
              </w:rPr>
              <w:lastRenderedPageBreak/>
              <w:t>年车船税，纳税年度为公历</w:t>
            </w:r>
            <w:smartTag w:uri="urn:schemas-microsoft-com:office:smarttags" w:element="chsdate">
              <w:smartTagPr>
                <w:attr w:name="IsROCDate" w:val="False"/>
                <w:attr w:name="IsLunarDate" w:val="False"/>
                <w:attr w:name="Day" w:val="1"/>
                <w:attr w:name="Month" w:val="1"/>
                <w:attr w:name="Year" w:val="2018"/>
              </w:smartTagPr>
              <w:r w:rsidRPr="00F33F7F">
                <w:rPr>
                  <w:rFonts w:asciiTheme="minorEastAsia" w:eastAsiaTheme="minorEastAsia" w:hAnsiTheme="minorEastAsia" w:cs="宋体" w:hint="eastAsia"/>
                  <w:snapToGrid w:val="0"/>
                  <w:kern w:val="0"/>
                  <w:sz w:val="21"/>
                  <w:szCs w:val="21"/>
                </w:rPr>
                <w:t>1月1日</w:t>
              </w:r>
            </w:smartTag>
            <w:r w:rsidRPr="00F33F7F">
              <w:rPr>
                <w:rFonts w:asciiTheme="minorEastAsia" w:eastAsiaTheme="minorEastAsia" w:hAnsiTheme="minorEastAsia" w:cs="宋体" w:hint="eastAsia"/>
                <w:snapToGrid w:val="0"/>
                <w:kern w:val="0"/>
                <w:sz w:val="21"/>
                <w:szCs w:val="21"/>
              </w:rPr>
              <w:t>至</w:t>
            </w:r>
            <w:smartTag w:uri="urn:schemas-microsoft-com:office:smarttags" w:element="chsdate">
              <w:smartTagPr>
                <w:attr w:name="IsROCDate" w:val="False"/>
                <w:attr w:name="IsLunarDate" w:val="False"/>
                <w:attr w:name="Day" w:val="31"/>
                <w:attr w:name="Month" w:val="12"/>
                <w:attr w:name="Year" w:val="2018"/>
              </w:smartTagPr>
              <w:r w:rsidRPr="00F33F7F">
                <w:rPr>
                  <w:rFonts w:asciiTheme="minorEastAsia" w:eastAsiaTheme="minorEastAsia" w:hAnsiTheme="minorEastAsia" w:cs="宋体" w:hint="eastAsia"/>
                  <w:snapToGrid w:val="0"/>
                  <w:kern w:val="0"/>
                  <w:sz w:val="21"/>
                  <w:szCs w:val="21"/>
                </w:rPr>
                <w:t>12月31日</w:t>
              </w:r>
            </w:smartTag>
            <w:r w:rsidRPr="00F33F7F">
              <w:rPr>
                <w:rFonts w:asciiTheme="minorEastAsia" w:eastAsiaTheme="minorEastAsia" w:hAnsiTheme="minorEastAsia" w:cs="宋体" w:hint="eastAsia"/>
                <w:snapToGrid w:val="0"/>
                <w:kern w:val="0"/>
                <w:sz w:val="21"/>
                <w:szCs w:val="21"/>
              </w:rPr>
              <w:t>。购置的新机动车，购置当年的应纳税款从购买日期的当月起至该年度终了止，按月计算。对于在国内购买的机动车，购买日期以《机动车销售统一发票》所载日期为准；对于进口机动车，购买日期以《海关关税专用缴款书》所载日期为准。扣缴义务人应将《机动车销售统一发票》或《海关关税专用缴款书》的复印件附在保险单业务留存联后面，存档备查。</w:t>
            </w:r>
          </w:p>
          <w:p w:rsidR="00FA0D31" w:rsidRPr="00F33F7F" w:rsidRDefault="00FA0D31" w:rsidP="00AB749E">
            <w:pPr>
              <w:snapToGrid w:val="0"/>
              <w:spacing w:line="400" w:lineRule="atLeast"/>
              <w:ind w:firstLineChars="200" w:firstLine="420"/>
              <w:jc w:val="left"/>
              <w:rPr>
                <w:rFonts w:asciiTheme="minorEastAsia" w:eastAsiaTheme="minorEastAsia" w:hAnsiTheme="minorEastAsia" w:cs="宋体"/>
                <w:snapToGrid w:val="0"/>
                <w:kern w:val="0"/>
                <w:sz w:val="21"/>
                <w:szCs w:val="21"/>
              </w:rPr>
            </w:pPr>
            <w:r w:rsidRPr="00F33F7F">
              <w:rPr>
                <w:rFonts w:asciiTheme="minorEastAsia" w:eastAsiaTheme="minorEastAsia" w:hAnsiTheme="minorEastAsia" w:cs="宋体" w:hint="eastAsia"/>
                <w:snapToGrid w:val="0"/>
                <w:kern w:val="0"/>
                <w:sz w:val="21"/>
                <w:szCs w:val="21"/>
              </w:rPr>
              <w:t>纳税人已在购买</w:t>
            </w:r>
            <w:proofErr w:type="gramStart"/>
            <w:r w:rsidRPr="00F33F7F">
              <w:rPr>
                <w:rFonts w:asciiTheme="minorEastAsia" w:eastAsiaTheme="minorEastAsia" w:hAnsiTheme="minorEastAsia" w:cs="宋体" w:hint="eastAsia"/>
                <w:snapToGrid w:val="0"/>
                <w:kern w:val="0"/>
                <w:sz w:val="21"/>
                <w:szCs w:val="21"/>
              </w:rPr>
              <w:t>交强险</w:t>
            </w:r>
            <w:proofErr w:type="gramEnd"/>
            <w:r w:rsidRPr="00F33F7F">
              <w:rPr>
                <w:rFonts w:asciiTheme="minorEastAsia" w:eastAsiaTheme="minorEastAsia" w:hAnsiTheme="minorEastAsia" w:cs="宋体" w:hint="eastAsia"/>
                <w:snapToGrid w:val="0"/>
                <w:kern w:val="0"/>
                <w:sz w:val="21"/>
                <w:szCs w:val="21"/>
              </w:rPr>
              <w:t>时缴纳车船税的，不需再向税务机关申报纳税。</w:t>
            </w:r>
          </w:p>
        </w:tc>
        <w:tc>
          <w:tcPr>
            <w:tcW w:w="1760" w:type="dxa"/>
            <w:vMerge/>
            <w:tcBorders>
              <w:top w:val="single" w:sz="4" w:space="0" w:color="auto"/>
              <w:left w:val="single" w:sz="4" w:space="0" w:color="auto"/>
              <w:bottom w:val="single" w:sz="4" w:space="0" w:color="auto"/>
              <w:right w:val="single" w:sz="4" w:space="0" w:color="auto"/>
            </w:tcBorders>
            <w:vAlign w:val="center"/>
          </w:tcPr>
          <w:p w:rsidR="00FA0D31" w:rsidRPr="00F33F7F" w:rsidRDefault="00FA0D31" w:rsidP="00AB749E">
            <w:pPr>
              <w:widowControl/>
              <w:spacing w:line="400" w:lineRule="atLeast"/>
              <w:ind w:firstLineChars="200" w:firstLine="420"/>
              <w:jc w:val="left"/>
              <w:rPr>
                <w:rFonts w:asciiTheme="minorEastAsia" w:eastAsiaTheme="minorEastAsia" w:hAnsiTheme="minorEastAsia"/>
                <w:sz w:val="21"/>
                <w:szCs w:val="21"/>
              </w:rPr>
            </w:pPr>
          </w:p>
        </w:tc>
      </w:tr>
      <w:tr w:rsidR="00FA0D31" w:rsidRPr="00F33F7F" w:rsidTr="00AB749E">
        <w:trPr>
          <w:trHeight w:val="1380"/>
        </w:trPr>
        <w:tc>
          <w:tcPr>
            <w:tcW w:w="900" w:type="dxa"/>
            <w:vMerge/>
            <w:tcBorders>
              <w:top w:val="single" w:sz="4" w:space="0" w:color="auto"/>
              <w:left w:val="single" w:sz="4" w:space="0" w:color="auto"/>
              <w:bottom w:val="single" w:sz="4" w:space="0" w:color="auto"/>
              <w:right w:val="single" w:sz="4" w:space="0" w:color="auto"/>
            </w:tcBorders>
            <w:vAlign w:val="center"/>
          </w:tcPr>
          <w:p w:rsidR="00FA0D31" w:rsidRPr="00F33F7F" w:rsidRDefault="00FA0D31" w:rsidP="00AB749E">
            <w:pPr>
              <w:widowControl/>
              <w:spacing w:line="400" w:lineRule="atLeast"/>
              <w:ind w:firstLineChars="200" w:firstLine="420"/>
              <w:jc w:val="left"/>
              <w:rPr>
                <w:rFonts w:asciiTheme="minorEastAsia" w:eastAsiaTheme="minorEastAsia" w:hAnsiTheme="minorEastAsia"/>
                <w:sz w:val="21"/>
                <w:szCs w:val="21"/>
              </w:rPr>
            </w:pPr>
          </w:p>
        </w:tc>
        <w:tc>
          <w:tcPr>
            <w:tcW w:w="1980" w:type="dxa"/>
            <w:vMerge/>
            <w:tcBorders>
              <w:top w:val="single" w:sz="4" w:space="0" w:color="auto"/>
              <w:left w:val="single" w:sz="4" w:space="0" w:color="auto"/>
              <w:bottom w:val="single" w:sz="4" w:space="0" w:color="auto"/>
              <w:right w:val="single" w:sz="4" w:space="0" w:color="auto"/>
            </w:tcBorders>
            <w:vAlign w:val="center"/>
          </w:tcPr>
          <w:p w:rsidR="00FA0D31" w:rsidRPr="00F33F7F" w:rsidRDefault="00FA0D31" w:rsidP="00AB749E">
            <w:pPr>
              <w:widowControl/>
              <w:spacing w:line="400" w:lineRule="atLeast"/>
              <w:ind w:firstLineChars="200" w:firstLine="420"/>
              <w:jc w:val="left"/>
              <w:rPr>
                <w:rFonts w:asciiTheme="minorEastAsia" w:eastAsiaTheme="minorEastAsia" w:hAnsiTheme="minorEastAsia" w:cs="宋体"/>
                <w:snapToGrid w:val="0"/>
                <w:kern w:val="0"/>
                <w:sz w:val="21"/>
                <w:szCs w:val="21"/>
              </w:rPr>
            </w:pPr>
          </w:p>
        </w:tc>
        <w:tc>
          <w:tcPr>
            <w:tcW w:w="2160" w:type="dxa"/>
            <w:vMerge/>
            <w:tcBorders>
              <w:top w:val="single" w:sz="4" w:space="0" w:color="auto"/>
              <w:left w:val="single" w:sz="4" w:space="0" w:color="auto"/>
              <w:bottom w:val="single" w:sz="4" w:space="0" w:color="auto"/>
              <w:right w:val="single" w:sz="4" w:space="0" w:color="auto"/>
            </w:tcBorders>
            <w:vAlign w:val="center"/>
          </w:tcPr>
          <w:p w:rsidR="00FA0D31" w:rsidRPr="00F33F7F" w:rsidRDefault="00FA0D31" w:rsidP="00AB749E">
            <w:pPr>
              <w:widowControl/>
              <w:spacing w:line="400" w:lineRule="atLeast"/>
              <w:ind w:firstLineChars="200" w:firstLine="420"/>
              <w:jc w:val="left"/>
              <w:rPr>
                <w:rFonts w:asciiTheme="minorEastAsia" w:eastAsiaTheme="minorEastAsia" w:hAnsiTheme="minorEastAsia" w:cs="宋体"/>
                <w:snapToGrid w:val="0"/>
                <w:kern w:val="0"/>
                <w:sz w:val="21"/>
                <w:szCs w:val="21"/>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FA0D31" w:rsidRPr="00F33F7F" w:rsidRDefault="00FA0D31" w:rsidP="00AB749E">
            <w:pPr>
              <w:widowControl/>
              <w:spacing w:line="400" w:lineRule="atLeast"/>
              <w:ind w:firstLineChars="200" w:firstLine="420"/>
              <w:jc w:val="left"/>
              <w:rPr>
                <w:rFonts w:asciiTheme="minorEastAsia" w:eastAsiaTheme="minorEastAsia" w:hAnsiTheme="minorEastAsia" w:cs="宋体"/>
                <w:snapToGrid w:val="0"/>
                <w:kern w:val="0"/>
                <w:sz w:val="21"/>
                <w:szCs w:val="21"/>
              </w:rPr>
            </w:pPr>
          </w:p>
        </w:tc>
        <w:tc>
          <w:tcPr>
            <w:tcW w:w="3500" w:type="dxa"/>
            <w:tcBorders>
              <w:top w:val="single" w:sz="4" w:space="0" w:color="auto"/>
              <w:left w:val="single" w:sz="4" w:space="0" w:color="auto"/>
              <w:bottom w:val="single" w:sz="4" w:space="0" w:color="auto"/>
              <w:right w:val="single" w:sz="4" w:space="0" w:color="auto"/>
            </w:tcBorders>
          </w:tcPr>
          <w:p w:rsidR="00FA0D31" w:rsidRPr="00F33F7F" w:rsidRDefault="00FA0D31" w:rsidP="00AB749E">
            <w:pPr>
              <w:snapToGrid w:val="0"/>
              <w:spacing w:line="400" w:lineRule="atLeast"/>
              <w:ind w:firstLineChars="200" w:firstLine="420"/>
              <w:jc w:val="left"/>
              <w:rPr>
                <w:rFonts w:asciiTheme="minorEastAsia" w:eastAsiaTheme="minorEastAsia" w:hAnsiTheme="minorEastAsia" w:cs="宋体"/>
                <w:snapToGrid w:val="0"/>
                <w:kern w:val="0"/>
                <w:sz w:val="21"/>
                <w:szCs w:val="21"/>
              </w:rPr>
            </w:pPr>
            <w:r w:rsidRPr="00F33F7F">
              <w:rPr>
                <w:rFonts w:asciiTheme="minorEastAsia" w:eastAsiaTheme="minorEastAsia" w:hAnsiTheme="minorEastAsia" w:cs="宋体" w:hint="eastAsia"/>
                <w:snapToGrid w:val="0"/>
                <w:kern w:val="0"/>
                <w:sz w:val="21"/>
                <w:szCs w:val="21"/>
              </w:rPr>
              <w:t>第七条  扣缴义务人在代收车船税时，应对纳税人提供的车辆相关信息原件进行审核：</w:t>
            </w:r>
          </w:p>
          <w:p w:rsidR="00FA0D31" w:rsidRPr="00F33F7F" w:rsidRDefault="00FA0D31" w:rsidP="00AB749E">
            <w:pPr>
              <w:snapToGrid w:val="0"/>
              <w:spacing w:line="400" w:lineRule="atLeast"/>
              <w:ind w:firstLineChars="200" w:firstLine="420"/>
              <w:jc w:val="left"/>
              <w:rPr>
                <w:rFonts w:asciiTheme="minorEastAsia" w:eastAsiaTheme="minorEastAsia" w:hAnsiTheme="minorEastAsia" w:cs="宋体"/>
                <w:snapToGrid w:val="0"/>
                <w:kern w:val="0"/>
                <w:sz w:val="21"/>
                <w:szCs w:val="21"/>
              </w:rPr>
            </w:pPr>
            <w:r w:rsidRPr="00F33F7F">
              <w:rPr>
                <w:rFonts w:asciiTheme="minorEastAsia" w:eastAsiaTheme="minorEastAsia" w:hAnsiTheme="minorEastAsia" w:cs="宋体" w:hint="eastAsia"/>
                <w:snapToGrid w:val="0"/>
                <w:kern w:val="0"/>
                <w:sz w:val="21"/>
                <w:szCs w:val="21"/>
              </w:rPr>
              <w:lastRenderedPageBreak/>
              <w:t>（三）已完税或免税的机动车，提供纳税人主管地方税务机关出具的《中华人民共和国税收完税证明》（附件1）或《车船税减免税证明》（附件2）。</w:t>
            </w:r>
          </w:p>
        </w:tc>
        <w:tc>
          <w:tcPr>
            <w:tcW w:w="3520" w:type="dxa"/>
            <w:tcBorders>
              <w:top w:val="single" w:sz="4" w:space="0" w:color="auto"/>
              <w:left w:val="single" w:sz="4" w:space="0" w:color="auto"/>
              <w:bottom w:val="single" w:sz="4" w:space="0" w:color="auto"/>
              <w:right w:val="single" w:sz="4" w:space="0" w:color="auto"/>
            </w:tcBorders>
          </w:tcPr>
          <w:p w:rsidR="00FA0D31" w:rsidRPr="00F33F7F" w:rsidRDefault="00FA0D31" w:rsidP="00AB749E">
            <w:pPr>
              <w:snapToGrid w:val="0"/>
              <w:spacing w:line="400" w:lineRule="atLeast"/>
              <w:ind w:firstLineChars="200" w:firstLine="420"/>
              <w:jc w:val="left"/>
              <w:rPr>
                <w:rFonts w:asciiTheme="minorEastAsia" w:eastAsiaTheme="minorEastAsia" w:hAnsiTheme="minorEastAsia" w:cs="宋体"/>
                <w:snapToGrid w:val="0"/>
                <w:kern w:val="0"/>
                <w:sz w:val="21"/>
                <w:szCs w:val="21"/>
              </w:rPr>
            </w:pPr>
            <w:r w:rsidRPr="00F33F7F">
              <w:rPr>
                <w:rFonts w:asciiTheme="minorEastAsia" w:eastAsiaTheme="minorEastAsia" w:hAnsiTheme="minorEastAsia" w:cs="宋体" w:hint="eastAsia"/>
                <w:snapToGrid w:val="0"/>
                <w:kern w:val="0"/>
                <w:sz w:val="21"/>
                <w:szCs w:val="21"/>
              </w:rPr>
              <w:lastRenderedPageBreak/>
              <w:t>第七条  扣缴义务人在代收车船税时，应对纳税人提供的车辆相关信息原件进行审核：</w:t>
            </w:r>
          </w:p>
          <w:p w:rsidR="00FA0D31" w:rsidRPr="00F33F7F" w:rsidRDefault="00FA0D31" w:rsidP="00AB749E">
            <w:pPr>
              <w:snapToGrid w:val="0"/>
              <w:spacing w:line="400" w:lineRule="atLeast"/>
              <w:ind w:firstLineChars="200" w:firstLine="420"/>
              <w:jc w:val="left"/>
              <w:rPr>
                <w:rFonts w:asciiTheme="minorEastAsia" w:eastAsiaTheme="minorEastAsia" w:hAnsiTheme="minorEastAsia" w:cs="宋体"/>
                <w:snapToGrid w:val="0"/>
                <w:kern w:val="0"/>
                <w:sz w:val="21"/>
                <w:szCs w:val="21"/>
              </w:rPr>
            </w:pPr>
            <w:r w:rsidRPr="00F33F7F">
              <w:rPr>
                <w:rFonts w:asciiTheme="minorEastAsia" w:eastAsiaTheme="minorEastAsia" w:hAnsiTheme="minorEastAsia" w:cs="宋体" w:hint="eastAsia"/>
                <w:snapToGrid w:val="0"/>
                <w:kern w:val="0"/>
                <w:sz w:val="21"/>
                <w:szCs w:val="21"/>
              </w:rPr>
              <w:lastRenderedPageBreak/>
              <w:t>（三）已完税或免税的机动车，提供纳税人主管税务机关出具的《中华人民共和国税收完税证明》（附件1）或《车船税减免税证明》（附件2）。</w:t>
            </w:r>
          </w:p>
        </w:tc>
        <w:tc>
          <w:tcPr>
            <w:tcW w:w="1760" w:type="dxa"/>
            <w:vMerge/>
            <w:tcBorders>
              <w:top w:val="single" w:sz="4" w:space="0" w:color="auto"/>
              <w:left w:val="single" w:sz="4" w:space="0" w:color="auto"/>
              <w:bottom w:val="single" w:sz="4" w:space="0" w:color="auto"/>
              <w:right w:val="single" w:sz="4" w:space="0" w:color="auto"/>
            </w:tcBorders>
            <w:vAlign w:val="center"/>
          </w:tcPr>
          <w:p w:rsidR="00FA0D31" w:rsidRPr="00F33F7F" w:rsidRDefault="00FA0D31" w:rsidP="00AB749E">
            <w:pPr>
              <w:widowControl/>
              <w:spacing w:line="400" w:lineRule="atLeast"/>
              <w:ind w:firstLineChars="200" w:firstLine="420"/>
              <w:jc w:val="left"/>
              <w:rPr>
                <w:rFonts w:asciiTheme="minorEastAsia" w:eastAsiaTheme="minorEastAsia" w:hAnsiTheme="minorEastAsia"/>
                <w:sz w:val="21"/>
                <w:szCs w:val="21"/>
              </w:rPr>
            </w:pPr>
          </w:p>
        </w:tc>
      </w:tr>
      <w:tr w:rsidR="00FA0D31" w:rsidRPr="00F33F7F" w:rsidTr="00AB749E">
        <w:trPr>
          <w:trHeight w:val="1545"/>
        </w:trPr>
        <w:tc>
          <w:tcPr>
            <w:tcW w:w="900" w:type="dxa"/>
            <w:vMerge/>
            <w:tcBorders>
              <w:top w:val="single" w:sz="4" w:space="0" w:color="auto"/>
              <w:left w:val="single" w:sz="4" w:space="0" w:color="auto"/>
              <w:bottom w:val="single" w:sz="4" w:space="0" w:color="auto"/>
              <w:right w:val="single" w:sz="4" w:space="0" w:color="auto"/>
            </w:tcBorders>
            <w:vAlign w:val="center"/>
          </w:tcPr>
          <w:p w:rsidR="00FA0D31" w:rsidRPr="00F33F7F" w:rsidRDefault="00FA0D31" w:rsidP="00AB749E">
            <w:pPr>
              <w:widowControl/>
              <w:spacing w:line="400" w:lineRule="atLeast"/>
              <w:ind w:firstLineChars="200" w:firstLine="420"/>
              <w:jc w:val="left"/>
              <w:rPr>
                <w:rFonts w:asciiTheme="minorEastAsia" w:eastAsiaTheme="minorEastAsia" w:hAnsiTheme="minorEastAsia"/>
                <w:sz w:val="21"/>
                <w:szCs w:val="21"/>
              </w:rPr>
            </w:pPr>
          </w:p>
        </w:tc>
        <w:tc>
          <w:tcPr>
            <w:tcW w:w="1980" w:type="dxa"/>
            <w:vMerge/>
            <w:tcBorders>
              <w:top w:val="single" w:sz="4" w:space="0" w:color="auto"/>
              <w:left w:val="single" w:sz="4" w:space="0" w:color="auto"/>
              <w:bottom w:val="single" w:sz="4" w:space="0" w:color="auto"/>
              <w:right w:val="single" w:sz="4" w:space="0" w:color="auto"/>
            </w:tcBorders>
            <w:vAlign w:val="center"/>
          </w:tcPr>
          <w:p w:rsidR="00FA0D31" w:rsidRPr="00F33F7F" w:rsidRDefault="00FA0D31" w:rsidP="00AB749E">
            <w:pPr>
              <w:widowControl/>
              <w:spacing w:line="400" w:lineRule="atLeast"/>
              <w:ind w:firstLineChars="200" w:firstLine="420"/>
              <w:jc w:val="left"/>
              <w:rPr>
                <w:rFonts w:asciiTheme="minorEastAsia" w:eastAsiaTheme="minorEastAsia" w:hAnsiTheme="minorEastAsia" w:cs="宋体"/>
                <w:snapToGrid w:val="0"/>
                <w:kern w:val="0"/>
                <w:sz w:val="21"/>
                <w:szCs w:val="21"/>
              </w:rPr>
            </w:pPr>
          </w:p>
        </w:tc>
        <w:tc>
          <w:tcPr>
            <w:tcW w:w="2160" w:type="dxa"/>
            <w:vMerge/>
            <w:tcBorders>
              <w:top w:val="single" w:sz="4" w:space="0" w:color="auto"/>
              <w:left w:val="single" w:sz="4" w:space="0" w:color="auto"/>
              <w:bottom w:val="single" w:sz="4" w:space="0" w:color="auto"/>
              <w:right w:val="single" w:sz="4" w:space="0" w:color="auto"/>
            </w:tcBorders>
            <w:vAlign w:val="center"/>
          </w:tcPr>
          <w:p w:rsidR="00FA0D31" w:rsidRPr="00F33F7F" w:rsidRDefault="00FA0D31" w:rsidP="00AB749E">
            <w:pPr>
              <w:widowControl/>
              <w:spacing w:line="400" w:lineRule="atLeast"/>
              <w:ind w:firstLineChars="200" w:firstLine="420"/>
              <w:jc w:val="left"/>
              <w:rPr>
                <w:rFonts w:asciiTheme="minorEastAsia" w:eastAsiaTheme="minorEastAsia" w:hAnsiTheme="minorEastAsia" w:cs="宋体"/>
                <w:snapToGrid w:val="0"/>
                <w:kern w:val="0"/>
                <w:sz w:val="21"/>
                <w:szCs w:val="21"/>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FA0D31" w:rsidRPr="00F33F7F" w:rsidRDefault="00FA0D31" w:rsidP="00AB749E">
            <w:pPr>
              <w:widowControl/>
              <w:spacing w:line="400" w:lineRule="atLeast"/>
              <w:ind w:firstLineChars="200" w:firstLine="420"/>
              <w:jc w:val="left"/>
              <w:rPr>
                <w:rFonts w:asciiTheme="minorEastAsia" w:eastAsiaTheme="minorEastAsia" w:hAnsiTheme="minorEastAsia" w:cs="宋体"/>
                <w:snapToGrid w:val="0"/>
                <w:kern w:val="0"/>
                <w:sz w:val="21"/>
                <w:szCs w:val="21"/>
              </w:rPr>
            </w:pPr>
          </w:p>
        </w:tc>
        <w:tc>
          <w:tcPr>
            <w:tcW w:w="3500" w:type="dxa"/>
            <w:tcBorders>
              <w:top w:val="single" w:sz="4" w:space="0" w:color="auto"/>
              <w:left w:val="single" w:sz="4" w:space="0" w:color="auto"/>
              <w:bottom w:val="single" w:sz="4" w:space="0" w:color="auto"/>
              <w:right w:val="single" w:sz="4" w:space="0" w:color="auto"/>
            </w:tcBorders>
          </w:tcPr>
          <w:p w:rsidR="00FA0D31" w:rsidRPr="00F33F7F" w:rsidRDefault="00FA0D31" w:rsidP="00AB749E">
            <w:pPr>
              <w:snapToGrid w:val="0"/>
              <w:spacing w:line="400" w:lineRule="atLeast"/>
              <w:ind w:firstLineChars="200" w:firstLine="420"/>
              <w:jc w:val="left"/>
              <w:rPr>
                <w:rFonts w:asciiTheme="minorEastAsia" w:eastAsiaTheme="minorEastAsia" w:hAnsiTheme="minorEastAsia" w:cs="宋体"/>
                <w:snapToGrid w:val="0"/>
                <w:kern w:val="0"/>
                <w:sz w:val="21"/>
                <w:szCs w:val="21"/>
              </w:rPr>
            </w:pPr>
            <w:r w:rsidRPr="00F33F7F">
              <w:rPr>
                <w:rFonts w:asciiTheme="minorEastAsia" w:eastAsiaTheme="minorEastAsia" w:hAnsiTheme="minorEastAsia" w:cs="宋体" w:hint="eastAsia"/>
                <w:snapToGrid w:val="0"/>
                <w:kern w:val="0"/>
                <w:sz w:val="21"/>
                <w:szCs w:val="21"/>
              </w:rPr>
              <w:t>第八条  扣缴义务人在计算机动车应纳税额时，机动车的相关技术信息以车辆登记证书或机动车行驶证所载相应数据为准。</w:t>
            </w:r>
          </w:p>
          <w:p w:rsidR="00FA0D31" w:rsidRPr="00F33F7F" w:rsidRDefault="00FA0D31" w:rsidP="00AB749E">
            <w:pPr>
              <w:snapToGrid w:val="0"/>
              <w:spacing w:line="400" w:lineRule="atLeast"/>
              <w:ind w:firstLineChars="200" w:firstLine="420"/>
              <w:jc w:val="left"/>
              <w:rPr>
                <w:rFonts w:asciiTheme="minorEastAsia" w:eastAsiaTheme="minorEastAsia" w:hAnsiTheme="minorEastAsia" w:cs="宋体" w:hint="eastAsia"/>
                <w:snapToGrid w:val="0"/>
                <w:kern w:val="0"/>
                <w:sz w:val="21"/>
                <w:szCs w:val="21"/>
              </w:rPr>
            </w:pPr>
            <w:r w:rsidRPr="00F33F7F">
              <w:rPr>
                <w:rFonts w:asciiTheme="minorEastAsia" w:eastAsiaTheme="minorEastAsia" w:hAnsiTheme="minorEastAsia" w:cs="宋体" w:hint="eastAsia"/>
                <w:snapToGrid w:val="0"/>
                <w:kern w:val="0"/>
                <w:sz w:val="21"/>
                <w:szCs w:val="21"/>
              </w:rPr>
              <w:t>对于纳税人无法提供车辆登记证书的乘用车，扣缴义务人可以参照汽车管理部门发布的车辆生产企业及产品公告确定乘用车的排气量。在车辆生产企业及产品公告中未纳入的老旧车辆，纳税人应提请扣缴义务人所在地的主管地方税务机关核定排气量。</w:t>
            </w:r>
          </w:p>
          <w:p w:rsidR="00FA0D31" w:rsidRPr="00F33F7F" w:rsidRDefault="00FA0D31" w:rsidP="00AB749E">
            <w:pPr>
              <w:snapToGrid w:val="0"/>
              <w:spacing w:line="400" w:lineRule="atLeast"/>
              <w:ind w:firstLineChars="200" w:firstLine="420"/>
              <w:jc w:val="left"/>
              <w:rPr>
                <w:rFonts w:asciiTheme="minorEastAsia" w:eastAsiaTheme="minorEastAsia" w:hAnsiTheme="minorEastAsia" w:cs="宋体" w:hint="eastAsia"/>
                <w:snapToGrid w:val="0"/>
                <w:kern w:val="0"/>
                <w:sz w:val="21"/>
                <w:szCs w:val="21"/>
              </w:rPr>
            </w:pPr>
          </w:p>
          <w:p w:rsidR="00FA0D31" w:rsidRPr="00F33F7F" w:rsidRDefault="00FA0D31" w:rsidP="00AB749E">
            <w:pPr>
              <w:snapToGrid w:val="0"/>
              <w:spacing w:line="400" w:lineRule="atLeast"/>
              <w:ind w:firstLineChars="200" w:firstLine="420"/>
              <w:jc w:val="left"/>
              <w:rPr>
                <w:rFonts w:asciiTheme="minorEastAsia" w:eastAsiaTheme="minorEastAsia" w:hAnsiTheme="minorEastAsia" w:cs="宋体"/>
                <w:snapToGrid w:val="0"/>
                <w:kern w:val="0"/>
                <w:sz w:val="21"/>
                <w:szCs w:val="21"/>
              </w:rPr>
            </w:pPr>
          </w:p>
        </w:tc>
        <w:tc>
          <w:tcPr>
            <w:tcW w:w="3520" w:type="dxa"/>
            <w:tcBorders>
              <w:top w:val="single" w:sz="4" w:space="0" w:color="auto"/>
              <w:left w:val="single" w:sz="4" w:space="0" w:color="auto"/>
              <w:bottom w:val="single" w:sz="4" w:space="0" w:color="auto"/>
              <w:right w:val="single" w:sz="4" w:space="0" w:color="auto"/>
            </w:tcBorders>
          </w:tcPr>
          <w:p w:rsidR="00FA0D31" w:rsidRPr="00F33F7F" w:rsidRDefault="00FA0D31" w:rsidP="00AB749E">
            <w:pPr>
              <w:snapToGrid w:val="0"/>
              <w:spacing w:line="400" w:lineRule="atLeast"/>
              <w:ind w:firstLineChars="200" w:firstLine="420"/>
              <w:jc w:val="left"/>
              <w:rPr>
                <w:rFonts w:asciiTheme="minorEastAsia" w:eastAsiaTheme="minorEastAsia" w:hAnsiTheme="minorEastAsia" w:cs="宋体"/>
                <w:snapToGrid w:val="0"/>
                <w:kern w:val="0"/>
                <w:sz w:val="21"/>
                <w:szCs w:val="21"/>
              </w:rPr>
            </w:pPr>
            <w:r w:rsidRPr="00F33F7F">
              <w:rPr>
                <w:rFonts w:asciiTheme="minorEastAsia" w:eastAsiaTheme="minorEastAsia" w:hAnsiTheme="minorEastAsia" w:cs="宋体" w:hint="eastAsia"/>
                <w:snapToGrid w:val="0"/>
                <w:kern w:val="0"/>
                <w:sz w:val="21"/>
                <w:szCs w:val="21"/>
              </w:rPr>
              <w:lastRenderedPageBreak/>
              <w:t>第八条  扣缴义务人在计算机动车应纳税额时，机动车的相关技术信息以车辆登记证书或机动车行驶证所载相应数据为准。</w:t>
            </w:r>
          </w:p>
          <w:p w:rsidR="00FA0D31" w:rsidRPr="00F33F7F" w:rsidRDefault="00FA0D31" w:rsidP="00AB749E">
            <w:pPr>
              <w:snapToGrid w:val="0"/>
              <w:spacing w:line="400" w:lineRule="atLeast"/>
              <w:ind w:firstLineChars="200" w:firstLine="420"/>
              <w:jc w:val="left"/>
              <w:rPr>
                <w:rFonts w:asciiTheme="minorEastAsia" w:eastAsiaTheme="minorEastAsia" w:hAnsiTheme="minorEastAsia" w:cs="宋体"/>
                <w:snapToGrid w:val="0"/>
                <w:kern w:val="0"/>
                <w:sz w:val="21"/>
                <w:szCs w:val="21"/>
              </w:rPr>
            </w:pPr>
            <w:r w:rsidRPr="00F33F7F">
              <w:rPr>
                <w:rFonts w:asciiTheme="minorEastAsia" w:eastAsiaTheme="minorEastAsia" w:hAnsiTheme="minorEastAsia" w:cs="宋体" w:hint="eastAsia"/>
                <w:snapToGrid w:val="0"/>
                <w:kern w:val="0"/>
                <w:sz w:val="21"/>
                <w:szCs w:val="21"/>
              </w:rPr>
              <w:t>对于纳税人无法提供车辆登记证书的乘用车，扣缴义务人可以参照汽车管理部门发布的车辆生产企业及产品公告确定乘用车的排气量。在车辆生产企业及产品公告中未纳入的老旧车辆，纳税人应提请扣缴义务人所在地的主管税务机关核定排气量。</w:t>
            </w:r>
          </w:p>
        </w:tc>
        <w:tc>
          <w:tcPr>
            <w:tcW w:w="1760" w:type="dxa"/>
            <w:vMerge/>
            <w:tcBorders>
              <w:top w:val="single" w:sz="4" w:space="0" w:color="auto"/>
              <w:left w:val="single" w:sz="4" w:space="0" w:color="auto"/>
              <w:bottom w:val="single" w:sz="4" w:space="0" w:color="auto"/>
              <w:right w:val="single" w:sz="4" w:space="0" w:color="auto"/>
            </w:tcBorders>
            <w:vAlign w:val="center"/>
          </w:tcPr>
          <w:p w:rsidR="00FA0D31" w:rsidRPr="00F33F7F" w:rsidRDefault="00FA0D31" w:rsidP="00AB749E">
            <w:pPr>
              <w:widowControl/>
              <w:spacing w:line="400" w:lineRule="atLeast"/>
              <w:ind w:firstLineChars="200" w:firstLine="420"/>
              <w:jc w:val="left"/>
              <w:rPr>
                <w:rFonts w:asciiTheme="minorEastAsia" w:eastAsiaTheme="minorEastAsia" w:hAnsiTheme="minorEastAsia"/>
                <w:sz w:val="21"/>
                <w:szCs w:val="21"/>
              </w:rPr>
            </w:pPr>
          </w:p>
        </w:tc>
      </w:tr>
      <w:tr w:rsidR="00FA0D31" w:rsidRPr="00F33F7F" w:rsidTr="00AB749E">
        <w:trPr>
          <w:trHeight w:val="4350"/>
        </w:trPr>
        <w:tc>
          <w:tcPr>
            <w:tcW w:w="900" w:type="dxa"/>
            <w:vMerge/>
            <w:tcBorders>
              <w:top w:val="single" w:sz="4" w:space="0" w:color="auto"/>
              <w:left w:val="single" w:sz="4" w:space="0" w:color="auto"/>
              <w:bottom w:val="single" w:sz="4" w:space="0" w:color="auto"/>
              <w:right w:val="single" w:sz="4" w:space="0" w:color="auto"/>
            </w:tcBorders>
            <w:vAlign w:val="center"/>
          </w:tcPr>
          <w:p w:rsidR="00FA0D31" w:rsidRPr="00F33F7F" w:rsidRDefault="00FA0D31" w:rsidP="00AB749E">
            <w:pPr>
              <w:widowControl/>
              <w:spacing w:line="400" w:lineRule="atLeast"/>
              <w:ind w:firstLineChars="200" w:firstLine="420"/>
              <w:jc w:val="left"/>
              <w:rPr>
                <w:rFonts w:asciiTheme="minorEastAsia" w:eastAsiaTheme="minorEastAsia" w:hAnsiTheme="minorEastAsia"/>
                <w:sz w:val="21"/>
                <w:szCs w:val="21"/>
              </w:rPr>
            </w:pPr>
          </w:p>
        </w:tc>
        <w:tc>
          <w:tcPr>
            <w:tcW w:w="1980" w:type="dxa"/>
            <w:vMerge/>
            <w:tcBorders>
              <w:top w:val="single" w:sz="4" w:space="0" w:color="auto"/>
              <w:left w:val="single" w:sz="4" w:space="0" w:color="auto"/>
              <w:bottom w:val="single" w:sz="4" w:space="0" w:color="auto"/>
              <w:right w:val="single" w:sz="4" w:space="0" w:color="auto"/>
            </w:tcBorders>
            <w:vAlign w:val="center"/>
          </w:tcPr>
          <w:p w:rsidR="00FA0D31" w:rsidRPr="00F33F7F" w:rsidRDefault="00FA0D31" w:rsidP="00AB749E">
            <w:pPr>
              <w:widowControl/>
              <w:spacing w:line="400" w:lineRule="atLeast"/>
              <w:ind w:firstLineChars="200" w:firstLine="420"/>
              <w:jc w:val="left"/>
              <w:rPr>
                <w:rFonts w:asciiTheme="minorEastAsia" w:eastAsiaTheme="minorEastAsia" w:hAnsiTheme="minorEastAsia" w:cs="宋体"/>
                <w:snapToGrid w:val="0"/>
                <w:kern w:val="0"/>
                <w:sz w:val="21"/>
                <w:szCs w:val="21"/>
              </w:rPr>
            </w:pPr>
          </w:p>
        </w:tc>
        <w:tc>
          <w:tcPr>
            <w:tcW w:w="2160" w:type="dxa"/>
            <w:vMerge/>
            <w:tcBorders>
              <w:top w:val="single" w:sz="4" w:space="0" w:color="auto"/>
              <w:left w:val="single" w:sz="4" w:space="0" w:color="auto"/>
              <w:bottom w:val="single" w:sz="4" w:space="0" w:color="auto"/>
              <w:right w:val="single" w:sz="4" w:space="0" w:color="auto"/>
            </w:tcBorders>
            <w:vAlign w:val="center"/>
          </w:tcPr>
          <w:p w:rsidR="00FA0D31" w:rsidRPr="00F33F7F" w:rsidRDefault="00FA0D31" w:rsidP="00AB749E">
            <w:pPr>
              <w:widowControl/>
              <w:spacing w:line="400" w:lineRule="atLeast"/>
              <w:ind w:firstLineChars="200" w:firstLine="420"/>
              <w:jc w:val="left"/>
              <w:rPr>
                <w:rFonts w:asciiTheme="minorEastAsia" w:eastAsiaTheme="minorEastAsia" w:hAnsiTheme="minorEastAsia" w:cs="宋体"/>
                <w:snapToGrid w:val="0"/>
                <w:kern w:val="0"/>
                <w:sz w:val="21"/>
                <w:szCs w:val="21"/>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FA0D31" w:rsidRPr="00F33F7F" w:rsidRDefault="00FA0D31" w:rsidP="00AB749E">
            <w:pPr>
              <w:widowControl/>
              <w:spacing w:line="400" w:lineRule="atLeast"/>
              <w:ind w:firstLineChars="200" w:firstLine="420"/>
              <w:jc w:val="left"/>
              <w:rPr>
                <w:rFonts w:asciiTheme="minorEastAsia" w:eastAsiaTheme="minorEastAsia" w:hAnsiTheme="minorEastAsia" w:cs="宋体"/>
                <w:snapToGrid w:val="0"/>
                <w:kern w:val="0"/>
                <w:sz w:val="21"/>
                <w:szCs w:val="21"/>
              </w:rPr>
            </w:pPr>
          </w:p>
        </w:tc>
        <w:tc>
          <w:tcPr>
            <w:tcW w:w="3500" w:type="dxa"/>
            <w:tcBorders>
              <w:top w:val="single" w:sz="4" w:space="0" w:color="auto"/>
              <w:left w:val="single" w:sz="4" w:space="0" w:color="auto"/>
              <w:bottom w:val="single" w:sz="4" w:space="0" w:color="auto"/>
              <w:right w:val="single" w:sz="4" w:space="0" w:color="auto"/>
            </w:tcBorders>
          </w:tcPr>
          <w:p w:rsidR="00FA0D31" w:rsidRPr="00F33F7F" w:rsidRDefault="00FA0D31" w:rsidP="00AB749E">
            <w:pPr>
              <w:snapToGrid w:val="0"/>
              <w:spacing w:line="400" w:lineRule="atLeast"/>
              <w:ind w:firstLineChars="200" w:firstLine="420"/>
              <w:jc w:val="left"/>
              <w:rPr>
                <w:rFonts w:asciiTheme="minorEastAsia" w:eastAsiaTheme="minorEastAsia" w:hAnsiTheme="minorEastAsia" w:cs="宋体" w:hint="eastAsia"/>
                <w:snapToGrid w:val="0"/>
                <w:kern w:val="0"/>
                <w:sz w:val="21"/>
                <w:szCs w:val="21"/>
              </w:rPr>
            </w:pPr>
            <w:r w:rsidRPr="00F33F7F">
              <w:rPr>
                <w:rFonts w:asciiTheme="minorEastAsia" w:eastAsiaTheme="minorEastAsia" w:hAnsiTheme="minorEastAsia" w:cs="宋体" w:hint="eastAsia"/>
                <w:snapToGrid w:val="0"/>
                <w:kern w:val="0"/>
                <w:sz w:val="21"/>
                <w:szCs w:val="21"/>
              </w:rPr>
              <w:t>第九条  扣缴义务人对纳税人提供的车辆相关信息资料审核确认无误后，将纳税人名称、纳税人身份证照类型、纳税人身份证照号码、号牌号码、号牌颜色、车辆识别代码（车架号）、车辆类型、发动机号、品牌型号、车辆发票日期或注册登记日期、使用性质、燃料种类、排气量、核定载客人数、整备质量等基本信息录入机动车交通责任强制保险承保信息系统（以下简称</w:t>
            </w:r>
            <w:proofErr w:type="gramStart"/>
            <w:r w:rsidRPr="00F33F7F">
              <w:rPr>
                <w:rFonts w:asciiTheme="minorEastAsia" w:eastAsiaTheme="minorEastAsia" w:hAnsiTheme="minorEastAsia" w:cs="宋体" w:hint="eastAsia"/>
                <w:snapToGrid w:val="0"/>
                <w:kern w:val="0"/>
                <w:sz w:val="21"/>
                <w:szCs w:val="21"/>
              </w:rPr>
              <w:t>交强险</w:t>
            </w:r>
            <w:proofErr w:type="gramEnd"/>
            <w:r w:rsidRPr="00F33F7F">
              <w:rPr>
                <w:rFonts w:asciiTheme="minorEastAsia" w:eastAsiaTheme="minorEastAsia" w:hAnsiTheme="minorEastAsia" w:cs="宋体" w:hint="eastAsia"/>
                <w:snapToGrid w:val="0"/>
                <w:kern w:val="0"/>
                <w:sz w:val="21"/>
                <w:szCs w:val="21"/>
              </w:rPr>
              <w:t>业务系统）。由</w:t>
            </w:r>
            <w:proofErr w:type="gramStart"/>
            <w:r w:rsidRPr="00F33F7F">
              <w:rPr>
                <w:rFonts w:asciiTheme="minorEastAsia" w:eastAsiaTheme="minorEastAsia" w:hAnsiTheme="minorEastAsia" w:cs="宋体" w:hint="eastAsia"/>
                <w:snapToGrid w:val="0"/>
                <w:kern w:val="0"/>
                <w:sz w:val="21"/>
                <w:szCs w:val="21"/>
              </w:rPr>
              <w:t>交强险</w:t>
            </w:r>
            <w:proofErr w:type="gramEnd"/>
            <w:r w:rsidRPr="00F33F7F">
              <w:rPr>
                <w:rFonts w:asciiTheme="minorEastAsia" w:eastAsiaTheme="minorEastAsia" w:hAnsiTheme="minorEastAsia" w:cs="宋体" w:hint="eastAsia"/>
                <w:snapToGrid w:val="0"/>
                <w:kern w:val="0"/>
                <w:sz w:val="21"/>
                <w:szCs w:val="21"/>
              </w:rPr>
              <w:t>业务系统自动计算纳税人应纳的车船税税额，并打印在保险单相应栏次内。</w:t>
            </w:r>
          </w:p>
          <w:p w:rsidR="00FA0D31" w:rsidRPr="00F33F7F" w:rsidRDefault="00FA0D31" w:rsidP="00AB749E">
            <w:pPr>
              <w:snapToGrid w:val="0"/>
              <w:spacing w:line="400" w:lineRule="atLeast"/>
              <w:ind w:firstLineChars="200" w:firstLine="420"/>
              <w:jc w:val="left"/>
              <w:rPr>
                <w:rFonts w:asciiTheme="minorEastAsia" w:eastAsiaTheme="minorEastAsia" w:hAnsiTheme="minorEastAsia" w:cs="宋体" w:hint="eastAsia"/>
                <w:snapToGrid w:val="0"/>
                <w:kern w:val="0"/>
                <w:sz w:val="21"/>
                <w:szCs w:val="21"/>
              </w:rPr>
            </w:pPr>
            <w:r w:rsidRPr="00F33F7F">
              <w:rPr>
                <w:rFonts w:asciiTheme="minorEastAsia" w:eastAsiaTheme="minorEastAsia" w:hAnsiTheme="minorEastAsia" w:cs="宋体" w:hint="eastAsia"/>
                <w:snapToGrid w:val="0"/>
                <w:kern w:val="0"/>
                <w:sz w:val="21"/>
                <w:szCs w:val="21"/>
              </w:rPr>
              <w:lastRenderedPageBreak/>
              <w:t>新购车辆尚未挂牌的，不需录入号牌号码和号牌颜色。</w:t>
            </w:r>
          </w:p>
          <w:p w:rsidR="00FA0D31" w:rsidRPr="00F33F7F" w:rsidRDefault="00FA0D31" w:rsidP="00AB749E">
            <w:pPr>
              <w:snapToGrid w:val="0"/>
              <w:spacing w:line="400" w:lineRule="atLeast"/>
              <w:ind w:firstLineChars="200" w:firstLine="420"/>
              <w:jc w:val="left"/>
              <w:rPr>
                <w:rFonts w:asciiTheme="minorEastAsia" w:eastAsiaTheme="minorEastAsia" w:hAnsiTheme="minorEastAsia" w:cs="宋体" w:hint="eastAsia"/>
                <w:snapToGrid w:val="0"/>
                <w:kern w:val="0"/>
                <w:sz w:val="21"/>
                <w:szCs w:val="21"/>
              </w:rPr>
            </w:pPr>
            <w:r w:rsidRPr="00F33F7F">
              <w:rPr>
                <w:rFonts w:asciiTheme="minorEastAsia" w:eastAsiaTheme="minorEastAsia" w:hAnsiTheme="minorEastAsia" w:cs="宋体" w:hint="eastAsia"/>
                <w:snapToGrid w:val="0"/>
                <w:kern w:val="0"/>
                <w:sz w:val="21"/>
                <w:szCs w:val="21"/>
              </w:rPr>
              <w:t>购买</w:t>
            </w:r>
            <w:proofErr w:type="gramStart"/>
            <w:r w:rsidRPr="00F33F7F">
              <w:rPr>
                <w:rFonts w:asciiTheme="minorEastAsia" w:eastAsiaTheme="minorEastAsia" w:hAnsiTheme="minorEastAsia" w:cs="宋体" w:hint="eastAsia"/>
                <w:snapToGrid w:val="0"/>
                <w:kern w:val="0"/>
                <w:sz w:val="21"/>
                <w:szCs w:val="21"/>
              </w:rPr>
              <w:t>交强险前</w:t>
            </w:r>
            <w:proofErr w:type="gramEnd"/>
            <w:r w:rsidRPr="00F33F7F">
              <w:rPr>
                <w:rFonts w:asciiTheme="minorEastAsia" w:eastAsiaTheme="minorEastAsia" w:hAnsiTheme="minorEastAsia" w:cs="宋体" w:hint="eastAsia"/>
                <w:snapToGrid w:val="0"/>
                <w:kern w:val="0"/>
                <w:sz w:val="21"/>
                <w:szCs w:val="21"/>
              </w:rPr>
              <w:t>已申报缴纳车船税的机动车，扣缴义务人不再代收代缴车船税，但应将上述车辆的基本信息、完税凭证原件上载明的完税凭证号（例如：票证字轨&lt;3位&gt;+</w:t>
            </w:r>
            <w:proofErr w:type="gramStart"/>
            <w:r w:rsidRPr="00F33F7F">
              <w:rPr>
                <w:rFonts w:asciiTheme="minorEastAsia" w:eastAsiaTheme="minorEastAsia" w:hAnsiTheme="minorEastAsia" w:cs="宋体" w:hint="eastAsia"/>
                <w:snapToGrid w:val="0"/>
                <w:kern w:val="0"/>
                <w:sz w:val="21"/>
                <w:szCs w:val="21"/>
              </w:rPr>
              <w:t>青岛地证</w:t>
            </w:r>
            <w:proofErr w:type="gramEnd"/>
            <w:r w:rsidRPr="00F33F7F">
              <w:rPr>
                <w:rFonts w:asciiTheme="minorEastAsia" w:eastAsiaTheme="minorEastAsia" w:hAnsiTheme="minorEastAsia" w:cs="宋体" w:hint="eastAsia"/>
                <w:snapToGrid w:val="0"/>
                <w:kern w:val="0"/>
                <w:sz w:val="21"/>
                <w:szCs w:val="21"/>
              </w:rPr>
              <w:t>+号码&lt;8位&gt;）和出具该凭证的地方税务机关名称录入</w:t>
            </w:r>
            <w:proofErr w:type="gramStart"/>
            <w:r w:rsidRPr="00F33F7F">
              <w:rPr>
                <w:rFonts w:asciiTheme="minorEastAsia" w:eastAsiaTheme="minorEastAsia" w:hAnsiTheme="minorEastAsia" w:cs="宋体" w:hint="eastAsia"/>
                <w:snapToGrid w:val="0"/>
                <w:kern w:val="0"/>
                <w:sz w:val="21"/>
                <w:szCs w:val="21"/>
              </w:rPr>
              <w:t>交强险</w:t>
            </w:r>
            <w:proofErr w:type="gramEnd"/>
            <w:r w:rsidRPr="00F33F7F">
              <w:rPr>
                <w:rFonts w:asciiTheme="minorEastAsia" w:eastAsiaTheme="minorEastAsia" w:hAnsiTheme="minorEastAsia" w:cs="宋体" w:hint="eastAsia"/>
                <w:snapToGrid w:val="0"/>
                <w:kern w:val="0"/>
                <w:sz w:val="21"/>
                <w:szCs w:val="21"/>
              </w:rPr>
              <w:t>业务系统，然后将完税凭证复印件附在保险单业务留存联后面，存档备查。</w:t>
            </w:r>
          </w:p>
          <w:p w:rsidR="00FA0D31" w:rsidRPr="00F33F7F" w:rsidRDefault="00FA0D31" w:rsidP="00AB749E">
            <w:pPr>
              <w:snapToGrid w:val="0"/>
              <w:spacing w:line="400" w:lineRule="atLeast"/>
              <w:ind w:firstLineChars="200" w:firstLine="420"/>
              <w:jc w:val="left"/>
              <w:rPr>
                <w:rFonts w:asciiTheme="minorEastAsia" w:eastAsiaTheme="minorEastAsia" w:hAnsiTheme="minorEastAsia" w:cs="宋体" w:hint="eastAsia"/>
                <w:snapToGrid w:val="0"/>
                <w:kern w:val="0"/>
                <w:sz w:val="21"/>
                <w:szCs w:val="21"/>
              </w:rPr>
            </w:pPr>
            <w:r w:rsidRPr="00F33F7F">
              <w:rPr>
                <w:rFonts w:asciiTheme="minorEastAsia" w:eastAsiaTheme="minorEastAsia" w:hAnsiTheme="minorEastAsia" w:cs="宋体" w:hint="eastAsia"/>
                <w:snapToGrid w:val="0"/>
                <w:kern w:val="0"/>
                <w:sz w:val="21"/>
                <w:szCs w:val="21"/>
              </w:rPr>
              <w:t>出具税收完税凭证的地方税务机关是</w:t>
            </w:r>
            <w:proofErr w:type="gramStart"/>
            <w:r w:rsidRPr="00F33F7F">
              <w:rPr>
                <w:rFonts w:asciiTheme="minorEastAsia" w:eastAsiaTheme="minorEastAsia" w:hAnsiTheme="minorEastAsia" w:cs="宋体" w:hint="eastAsia"/>
                <w:snapToGrid w:val="0"/>
                <w:kern w:val="0"/>
                <w:sz w:val="21"/>
                <w:szCs w:val="21"/>
              </w:rPr>
              <w:t>指车辆</w:t>
            </w:r>
            <w:proofErr w:type="gramEnd"/>
            <w:r w:rsidRPr="00F33F7F">
              <w:rPr>
                <w:rFonts w:asciiTheme="minorEastAsia" w:eastAsiaTheme="minorEastAsia" w:hAnsiTheme="minorEastAsia" w:cs="宋体" w:hint="eastAsia"/>
                <w:snapToGrid w:val="0"/>
                <w:kern w:val="0"/>
                <w:sz w:val="21"/>
                <w:szCs w:val="21"/>
              </w:rPr>
              <w:t>登记</w:t>
            </w:r>
            <w:proofErr w:type="gramStart"/>
            <w:r w:rsidRPr="00F33F7F">
              <w:rPr>
                <w:rFonts w:asciiTheme="minorEastAsia" w:eastAsiaTheme="minorEastAsia" w:hAnsiTheme="minorEastAsia" w:cs="宋体" w:hint="eastAsia"/>
                <w:snapToGrid w:val="0"/>
                <w:kern w:val="0"/>
                <w:sz w:val="21"/>
                <w:szCs w:val="21"/>
              </w:rPr>
              <w:t>地</w:t>
            </w:r>
            <w:proofErr w:type="gramEnd"/>
            <w:r w:rsidRPr="00F33F7F">
              <w:rPr>
                <w:rFonts w:asciiTheme="minorEastAsia" w:eastAsiaTheme="minorEastAsia" w:hAnsiTheme="minorEastAsia" w:cs="宋体" w:hint="eastAsia"/>
                <w:snapToGrid w:val="0"/>
                <w:kern w:val="0"/>
                <w:sz w:val="21"/>
                <w:szCs w:val="21"/>
              </w:rPr>
              <w:t>地方税务机关；依法不需要办理登记的车辆，出具税收完税凭证的地方税务机关是</w:t>
            </w:r>
            <w:proofErr w:type="gramStart"/>
            <w:r w:rsidRPr="00F33F7F">
              <w:rPr>
                <w:rFonts w:asciiTheme="minorEastAsia" w:eastAsiaTheme="minorEastAsia" w:hAnsiTheme="minorEastAsia" w:cs="宋体" w:hint="eastAsia"/>
                <w:snapToGrid w:val="0"/>
                <w:kern w:val="0"/>
                <w:sz w:val="21"/>
                <w:szCs w:val="21"/>
              </w:rPr>
              <w:t>指车辆</w:t>
            </w:r>
            <w:proofErr w:type="gramEnd"/>
            <w:r w:rsidRPr="00F33F7F">
              <w:rPr>
                <w:rFonts w:asciiTheme="minorEastAsia" w:eastAsiaTheme="minorEastAsia" w:hAnsiTheme="minorEastAsia" w:cs="宋体" w:hint="eastAsia"/>
                <w:snapToGrid w:val="0"/>
                <w:kern w:val="0"/>
                <w:sz w:val="21"/>
                <w:szCs w:val="21"/>
              </w:rPr>
              <w:t>所有人或管理人所在地地方税务机关。</w:t>
            </w:r>
          </w:p>
          <w:p w:rsidR="00FA0D31" w:rsidRPr="00F33F7F" w:rsidRDefault="00FA0D31" w:rsidP="00AB749E">
            <w:pPr>
              <w:snapToGrid w:val="0"/>
              <w:spacing w:line="400" w:lineRule="atLeast"/>
              <w:ind w:firstLineChars="200" w:firstLine="420"/>
              <w:jc w:val="left"/>
              <w:rPr>
                <w:rFonts w:asciiTheme="minorEastAsia" w:eastAsiaTheme="minorEastAsia" w:hAnsiTheme="minorEastAsia" w:cs="宋体" w:hint="eastAsia"/>
                <w:snapToGrid w:val="0"/>
                <w:kern w:val="0"/>
                <w:sz w:val="21"/>
                <w:szCs w:val="21"/>
              </w:rPr>
            </w:pPr>
          </w:p>
          <w:p w:rsidR="00FA0D31" w:rsidRPr="00F33F7F" w:rsidRDefault="00FA0D31" w:rsidP="00AB749E">
            <w:pPr>
              <w:snapToGrid w:val="0"/>
              <w:spacing w:line="400" w:lineRule="atLeast"/>
              <w:ind w:firstLineChars="200" w:firstLine="420"/>
              <w:jc w:val="left"/>
              <w:rPr>
                <w:rFonts w:asciiTheme="minorEastAsia" w:eastAsiaTheme="minorEastAsia" w:hAnsiTheme="minorEastAsia" w:cs="宋体" w:hint="eastAsia"/>
                <w:snapToGrid w:val="0"/>
                <w:kern w:val="0"/>
                <w:sz w:val="21"/>
                <w:szCs w:val="21"/>
              </w:rPr>
            </w:pPr>
          </w:p>
        </w:tc>
        <w:tc>
          <w:tcPr>
            <w:tcW w:w="3520" w:type="dxa"/>
            <w:tcBorders>
              <w:top w:val="single" w:sz="4" w:space="0" w:color="auto"/>
              <w:left w:val="single" w:sz="4" w:space="0" w:color="auto"/>
              <w:bottom w:val="single" w:sz="4" w:space="0" w:color="auto"/>
              <w:right w:val="single" w:sz="4" w:space="0" w:color="auto"/>
            </w:tcBorders>
          </w:tcPr>
          <w:p w:rsidR="00FA0D31" w:rsidRPr="00F33F7F" w:rsidRDefault="00FA0D31" w:rsidP="00AB749E">
            <w:pPr>
              <w:snapToGrid w:val="0"/>
              <w:spacing w:line="400" w:lineRule="atLeast"/>
              <w:ind w:firstLineChars="200" w:firstLine="420"/>
              <w:jc w:val="left"/>
              <w:rPr>
                <w:rFonts w:asciiTheme="minorEastAsia" w:eastAsiaTheme="minorEastAsia" w:hAnsiTheme="minorEastAsia" w:cs="宋体" w:hint="eastAsia"/>
                <w:snapToGrid w:val="0"/>
                <w:kern w:val="0"/>
                <w:sz w:val="21"/>
                <w:szCs w:val="21"/>
              </w:rPr>
            </w:pPr>
            <w:r w:rsidRPr="00F33F7F">
              <w:rPr>
                <w:rFonts w:asciiTheme="minorEastAsia" w:eastAsiaTheme="minorEastAsia" w:hAnsiTheme="minorEastAsia" w:cs="宋体" w:hint="eastAsia"/>
                <w:snapToGrid w:val="0"/>
                <w:kern w:val="0"/>
                <w:sz w:val="21"/>
                <w:szCs w:val="21"/>
              </w:rPr>
              <w:lastRenderedPageBreak/>
              <w:t>第九条  扣缴义务人对纳税人提供的车辆相关信息资料审核确认无误后，将纳税人名称、纳税人身份证照类型、纳税人身份证照号码、号牌号码、号牌颜色、车辆识别代码（车架号）、车辆类型、发动机号、品牌型号、车辆发票日期或注册登记日期、使用性质、燃料种类、排气量、核定载客人数、整备质量等基本信息录入机动车交通责任强制保险承保信息系统（以下简称</w:t>
            </w:r>
            <w:proofErr w:type="gramStart"/>
            <w:r w:rsidRPr="00F33F7F">
              <w:rPr>
                <w:rFonts w:asciiTheme="minorEastAsia" w:eastAsiaTheme="minorEastAsia" w:hAnsiTheme="minorEastAsia" w:cs="宋体" w:hint="eastAsia"/>
                <w:snapToGrid w:val="0"/>
                <w:kern w:val="0"/>
                <w:sz w:val="21"/>
                <w:szCs w:val="21"/>
              </w:rPr>
              <w:t>交强险</w:t>
            </w:r>
            <w:proofErr w:type="gramEnd"/>
            <w:r w:rsidRPr="00F33F7F">
              <w:rPr>
                <w:rFonts w:asciiTheme="minorEastAsia" w:eastAsiaTheme="minorEastAsia" w:hAnsiTheme="minorEastAsia" w:cs="宋体" w:hint="eastAsia"/>
                <w:snapToGrid w:val="0"/>
                <w:kern w:val="0"/>
                <w:sz w:val="21"/>
                <w:szCs w:val="21"/>
              </w:rPr>
              <w:t>业务系统）。由</w:t>
            </w:r>
            <w:proofErr w:type="gramStart"/>
            <w:r w:rsidRPr="00F33F7F">
              <w:rPr>
                <w:rFonts w:asciiTheme="minorEastAsia" w:eastAsiaTheme="minorEastAsia" w:hAnsiTheme="minorEastAsia" w:cs="宋体" w:hint="eastAsia"/>
                <w:snapToGrid w:val="0"/>
                <w:kern w:val="0"/>
                <w:sz w:val="21"/>
                <w:szCs w:val="21"/>
              </w:rPr>
              <w:t>交强险</w:t>
            </w:r>
            <w:proofErr w:type="gramEnd"/>
            <w:r w:rsidRPr="00F33F7F">
              <w:rPr>
                <w:rFonts w:asciiTheme="minorEastAsia" w:eastAsiaTheme="minorEastAsia" w:hAnsiTheme="minorEastAsia" w:cs="宋体" w:hint="eastAsia"/>
                <w:snapToGrid w:val="0"/>
                <w:kern w:val="0"/>
                <w:sz w:val="21"/>
                <w:szCs w:val="21"/>
              </w:rPr>
              <w:t>业务系统自动计算纳税人应纳的车船税税额，并打印在保险单相应栏次内。</w:t>
            </w:r>
          </w:p>
          <w:p w:rsidR="00FA0D31" w:rsidRPr="00F33F7F" w:rsidRDefault="00FA0D31" w:rsidP="00AB749E">
            <w:pPr>
              <w:snapToGrid w:val="0"/>
              <w:spacing w:line="400" w:lineRule="atLeast"/>
              <w:ind w:firstLineChars="200" w:firstLine="420"/>
              <w:jc w:val="left"/>
              <w:rPr>
                <w:rFonts w:asciiTheme="minorEastAsia" w:eastAsiaTheme="minorEastAsia" w:hAnsiTheme="minorEastAsia" w:cs="宋体" w:hint="eastAsia"/>
                <w:snapToGrid w:val="0"/>
                <w:kern w:val="0"/>
                <w:sz w:val="21"/>
                <w:szCs w:val="21"/>
              </w:rPr>
            </w:pPr>
            <w:r w:rsidRPr="00F33F7F">
              <w:rPr>
                <w:rFonts w:asciiTheme="minorEastAsia" w:eastAsiaTheme="minorEastAsia" w:hAnsiTheme="minorEastAsia" w:cs="宋体" w:hint="eastAsia"/>
                <w:snapToGrid w:val="0"/>
                <w:kern w:val="0"/>
                <w:sz w:val="21"/>
                <w:szCs w:val="21"/>
              </w:rPr>
              <w:lastRenderedPageBreak/>
              <w:t>新购车辆尚未挂牌的，不需录入号牌号码和号牌颜色。</w:t>
            </w:r>
          </w:p>
          <w:p w:rsidR="00FA0D31" w:rsidRPr="00F33F7F" w:rsidRDefault="00FA0D31" w:rsidP="00AB749E">
            <w:pPr>
              <w:snapToGrid w:val="0"/>
              <w:spacing w:line="400" w:lineRule="atLeast"/>
              <w:ind w:firstLineChars="200" w:firstLine="420"/>
              <w:jc w:val="left"/>
              <w:rPr>
                <w:rFonts w:asciiTheme="minorEastAsia" w:eastAsiaTheme="minorEastAsia" w:hAnsiTheme="minorEastAsia" w:cs="宋体" w:hint="eastAsia"/>
                <w:snapToGrid w:val="0"/>
                <w:kern w:val="0"/>
                <w:sz w:val="21"/>
                <w:szCs w:val="21"/>
              </w:rPr>
            </w:pPr>
            <w:r w:rsidRPr="00F33F7F">
              <w:rPr>
                <w:rFonts w:asciiTheme="minorEastAsia" w:eastAsiaTheme="minorEastAsia" w:hAnsiTheme="minorEastAsia" w:cs="宋体" w:hint="eastAsia"/>
                <w:snapToGrid w:val="0"/>
                <w:kern w:val="0"/>
                <w:sz w:val="21"/>
                <w:szCs w:val="21"/>
              </w:rPr>
              <w:t>购买</w:t>
            </w:r>
            <w:proofErr w:type="gramStart"/>
            <w:r w:rsidRPr="00F33F7F">
              <w:rPr>
                <w:rFonts w:asciiTheme="minorEastAsia" w:eastAsiaTheme="minorEastAsia" w:hAnsiTheme="minorEastAsia" w:cs="宋体" w:hint="eastAsia"/>
                <w:snapToGrid w:val="0"/>
                <w:kern w:val="0"/>
                <w:sz w:val="21"/>
                <w:szCs w:val="21"/>
              </w:rPr>
              <w:t>交强险前</w:t>
            </w:r>
            <w:proofErr w:type="gramEnd"/>
            <w:r w:rsidRPr="00F33F7F">
              <w:rPr>
                <w:rFonts w:asciiTheme="minorEastAsia" w:eastAsiaTheme="minorEastAsia" w:hAnsiTheme="minorEastAsia" w:cs="宋体" w:hint="eastAsia"/>
                <w:snapToGrid w:val="0"/>
                <w:kern w:val="0"/>
                <w:sz w:val="21"/>
                <w:szCs w:val="21"/>
              </w:rPr>
              <w:t>已申报缴纳车船税的机动车，扣缴义务人不再代收代缴车船税，但应将上述车辆的基本信息、完税凭证原件上载明的完税凭证号（例如：票证字轨&lt;3位&gt;+</w:t>
            </w:r>
            <w:proofErr w:type="gramStart"/>
            <w:r w:rsidRPr="00F33F7F">
              <w:rPr>
                <w:rFonts w:asciiTheme="minorEastAsia" w:eastAsiaTheme="minorEastAsia" w:hAnsiTheme="minorEastAsia" w:cs="宋体" w:hint="eastAsia"/>
                <w:snapToGrid w:val="0"/>
                <w:kern w:val="0"/>
                <w:sz w:val="21"/>
                <w:szCs w:val="21"/>
              </w:rPr>
              <w:t>青岛地证</w:t>
            </w:r>
            <w:proofErr w:type="gramEnd"/>
            <w:r w:rsidRPr="00F33F7F">
              <w:rPr>
                <w:rFonts w:asciiTheme="minorEastAsia" w:eastAsiaTheme="minorEastAsia" w:hAnsiTheme="minorEastAsia" w:cs="宋体" w:hint="eastAsia"/>
                <w:snapToGrid w:val="0"/>
                <w:kern w:val="0"/>
                <w:sz w:val="21"/>
                <w:szCs w:val="21"/>
              </w:rPr>
              <w:t>+号码&lt;8位&gt;）和出具该凭证的税务机关名称录入</w:t>
            </w:r>
            <w:proofErr w:type="gramStart"/>
            <w:r w:rsidRPr="00F33F7F">
              <w:rPr>
                <w:rFonts w:asciiTheme="minorEastAsia" w:eastAsiaTheme="minorEastAsia" w:hAnsiTheme="minorEastAsia" w:cs="宋体" w:hint="eastAsia"/>
                <w:snapToGrid w:val="0"/>
                <w:kern w:val="0"/>
                <w:sz w:val="21"/>
                <w:szCs w:val="21"/>
              </w:rPr>
              <w:t>交强险</w:t>
            </w:r>
            <w:proofErr w:type="gramEnd"/>
            <w:r w:rsidRPr="00F33F7F">
              <w:rPr>
                <w:rFonts w:asciiTheme="minorEastAsia" w:eastAsiaTheme="minorEastAsia" w:hAnsiTheme="minorEastAsia" w:cs="宋体" w:hint="eastAsia"/>
                <w:snapToGrid w:val="0"/>
                <w:kern w:val="0"/>
                <w:sz w:val="21"/>
                <w:szCs w:val="21"/>
              </w:rPr>
              <w:t>业务系统，然后将完税凭证复印件附在保险单业务留存联后面，存档备查。</w:t>
            </w:r>
          </w:p>
          <w:p w:rsidR="00FA0D31" w:rsidRPr="00F33F7F" w:rsidRDefault="00FA0D31" w:rsidP="00AB749E">
            <w:pPr>
              <w:snapToGrid w:val="0"/>
              <w:spacing w:line="400" w:lineRule="atLeast"/>
              <w:ind w:firstLineChars="200" w:firstLine="420"/>
              <w:jc w:val="left"/>
              <w:rPr>
                <w:rFonts w:asciiTheme="minorEastAsia" w:eastAsiaTheme="minorEastAsia" w:hAnsiTheme="minorEastAsia" w:cs="宋体" w:hint="eastAsia"/>
                <w:snapToGrid w:val="0"/>
                <w:kern w:val="0"/>
                <w:sz w:val="21"/>
                <w:szCs w:val="21"/>
              </w:rPr>
            </w:pPr>
            <w:r w:rsidRPr="00F33F7F">
              <w:rPr>
                <w:rFonts w:asciiTheme="minorEastAsia" w:eastAsiaTheme="minorEastAsia" w:hAnsiTheme="minorEastAsia" w:cs="宋体" w:hint="eastAsia"/>
                <w:snapToGrid w:val="0"/>
                <w:kern w:val="0"/>
                <w:sz w:val="21"/>
                <w:szCs w:val="21"/>
              </w:rPr>
              <w:t>出具税收完税凭证的税务机关是</w:t>
            </w:r>
            <w:proofErr w:type="gramStart"/>
            <w:r w:rsidRPr="00F33F7F">
              <w:rPr>
                <w:rFonts w:asciiTheme="minorEastAsia" w:eastAsiaTheme="minorEastAsia" w:hAnsiTheme="minorEastAsia" w:cs="宋体" w:hint="eastAsia"/>
                <w:snapToGrid w:val="0"/>
                <w:kern w:val="0"/>
                <w:sz w:val="21"/>
                <w:szCs w:val="21"/>
              </w:rPr>
              <w:t>指车辆</w:t>
            </w:r>
            <w:proofErr w:type="gramEnd"/>
            <w:r w:rsidRPr="00F33F7F">
              <w:rPr>
                <w:rFonts w:asciiTheme="minorEastAsia" w:eastAsiaTheme="minorEastAsia" w:hAnsiTheme="minorEastAsia" w:cs="宋体" w:hint="eastAsia"/>
                <w:snapToGrid w:val="0"/>
                <w:kern w:val="0"/>
                <w:sz w:val="21"/>
                <w:szCs w:val="21"/>
              </w:rPr>
              <w:t>登记地税务机关；依法不需要办理登记的车辆，出具税收完税凭证的税务机关是</w:t>
            </w:r>
            <w:proofErr w:type="gramStart"/>
            <w:r w:rsidRPr="00F33F7F">
              <w:rPr>
                <w:rFonts w:asciiTheme="minorEastAsia" w:eastAsiaTheme="minorEastAsia" w:hAnsiTheme="minorEastAsia" w:cs="宋体" w:hint="eastAsia"/>
                <w:snapToGrid w:val="0"/>
                <w:kern w:val="0"/>
                <w:sz w:val="21"/>
                <w:szCs w:val="21"/>
              </w:rPr>
              <w:t>指车辆</w:t>
            </w:r>
            <w:proofErr w:type="gramEnd"/>
            <w:r w:rsidRPr="00F33F7F">
              <w:rPr>
                <w:rFonts w:asciiTheme="minorEastAsia" w:eastAsiaTheme="minorEastAsia" w:hAnsiTheme="minorEastAsia" w:cs="宋体" w:hint="eastAsia"/>
                <w:snapToGrid w:val="0"/>
                <w:kern w:val="0"/>
                <w:sz w:val="21"/>
                <w:szCs w:val="21"/>
              </w:rPr>
              <w:t>所有人或管理人所在地税务机关。</w:t>
            </w:r>
          </w:p>
        </w:tc>
        <w:tc>
          <w:tcPr>
            <w:tcW w:w="1760" w:type="dxa"/>
            <w:vMerge/>
            <w:tcBorders>
              <w:top w:val="single" w:sz="4" w:space="0" w:color="auto"/>
              <w:left w:val="single" w:sz="4" w:space="0" w:color="auto"/>
              <w:bottom w:val="single" w:sz="4" w:space="0" w:color="auto"/>
              <w:right w:val="single" w:sz="4" w:space="0" w:color="auto"/>
            </w:tcBorders>
            <w:vAlign w:val="center"/>
          </w:tcPr>
          <w:p w:rsidR="00FA0D31" w:rsidRPr="00F33F7F" w:rsidRDefault="00FA0D31" w:rsidP="00AB749E">
            <w:pPr>
              <w:widowControl/>
              <w:spacing w:line="400" w:lineRule="atLeast"/>
              <w:ind w:firstLineChars="200" w:firstLine="420"/>
              <w:jc w:val="left"/>
              <w:rPr>
                <w:rFonts w:asciiTheme="minorEastAsia" w:eastAsiaTheme="minorEastAsia" w:hAnsiTheme="minorEastAsia"/>
                <w:sz w:val="21"/>
                <w:szCs w:val="21"/>
              </w:rPr>
            </w:pPr>
          </w:p>
        </w:tc>
      </w:tr>
      <w:tr w:rsidR="00FA0D31" w:rsidRPr="00F33F7F" w:rsidTr="00AB749E">
        <w:trPr>
          <w:trHeight w:val="2190"/>
        </w:trPr>
        <w:tc>
          <w:tcPr>
            <w:tcW w:w="900" w:type="dxa"/>
            <w:vMerge/>
            <w:tcBorders>
              <w:top w:val="nil"/>
              <w:left w:val="single" w:sz="4" w:space="0" w:color="auto"/>
              <w:bottom w:val="single" w:sz="4" w:space="0" w:color="auto"/>
              <w:right w:val="single" w:sz="4" w:space="0" w:color="auto"/>
            </w:tcBorders>
            <w:vAlign w:val="center"/>
          </w:tcPr>
          <w:p w:rsidR="00FA0D31" w:rsidRPr="00F33F7F" w:rsidRDefault="00FA0D31" w:rsidP="00AB749E">
            <w:pPr>
              <w:widowControl/>
              <w:spacing w:line="400" w:lineRule="atLeast"/>
              <w:ind w:firstLineChars="200" w:firstLine="420"/>
              <w:jc w:val="left"/>
              <w:rPr>
                <w:rFonts w:asciiTheme="minorEastAsia" w:eastAsiaTheme="minorEastAsia" w:hAnsiTheme="minorEastAsia"/>
                <w:sz w:val="21"/>
                <w:szCs w:val="21"/>
              </w:rPr>
            </w:pPr>
          </w:p>
        </w:tc>
        <w:tc>
          <w:tcPr>
            <w:tcW w:w="1980" w:type="dxa"/>
            <w:vMerge/>
            <w:tcBorders>
              <w:top w:val="nil"/>
              <w:left w:val="single" w:sz="4" w:space="0" w:color="auto"/>
              <w:bottom w:val="single" w:sz="4" w:space="0" w:color="auto"/>
              <w:right w:val="single" w:sz="4" w:space="0" w:color="auto"/>
            </w:tcBorders>
            <w:vAlign w:val="center"/>
          </w:tcPr>
          <w:p w:rsidR="00FA0D31" w:rsidRPr="00F33F7F" w:rsidRDefault="00FA0D31" w:rsidP="00AB749E">
            <w:pPr>
              <w:widowControl/>
              <w:spacing w:line="400" w:lineRule="atLeast"/>
              <w:ind w:firstLineChars="200" w:firstLine="420"/>
              <w:jc w:val="left"/>
              <w:rPr>
                <w:rFonts w:asciiTheme="minorEastAsia" w:eastAsiaTheme="minorEastAsia" w:hAnsiTheme="minorEastAsia" w:cs="宋体"/>
                <w:snapToGrid w:val="0"/>
                <w:kern w:val="0"/>
                <w:sz w:val="21"/>
                <w:szCs w:val="21"/>
              </w:rPr>
            </w:pPr>
          </w:p>
        </w:tc>
        <w:tc>
          <w:tcPr>
            <w:tcW w:w="2160" w:type="dxa"/>
            <w:vMerge/>
            <w:tcBorders>
              <w:top w:val="nil"/>
              <w:left w:val="single" w:sz="4" w:space="0" w:color="auto"/>
              <w:bottom w:val="single" w:sz="4" w:space="0" w:color="auto"/>
              <w:right w:val="single" w:sz="4" w:space="0" w:color="auto"/>
            </w:tcBorders>
            <w:vAlign w:val="center"/>
          </w:tcPr>
          <w:p w:rsidR="00FA0D31" w:rsidRPr="00F33F7F" w:rsidRDefault="00FA0D31" w:rsidP="00AB749E">
            <w:pPr>
              <w:widowControl/>
              <w:spacing w:line="400" w:lineRule="atLeast"/>
              <w:ind w:firstLineChars="200" w:firstLine="420"/>
              <w:jc w:val="left"/>
              <w:rPr>
                <w:rFonts w:asciiTheme="minorEastAsia" w:eastAsiaTheme="minorEastAsia" w:hAnsiTheme="minorEastAsia" w:cs="宋体"/>
                <w:snapToGrid w:val="0"/>
                <w:kern w:val="0"/>
                <w:sz w:val="21"/>
                <w:szCs w:val="21"/>
              </w:rPr>
            </w:pPr>
          </w:p>
        </w:tc>
        <w:tc>
          <w:tcPr>
            <w:tcW w:w="1260" w:type="dxa"/>
            <w:vMerge/>
            <w:tcBorders>
              <w:top w:val="nil"/>
              <w:left w:val="single" w:sz="4" w:space="0" w:color="auto"/>
              <w:bottom w:val="single" w:sz="4" w:space="0" w:color="auto"/>
              <w:right w:val="single" w:sz="4" w:space="0" w:color="auto"/>
            </w:tcBorders>
            <w:vAlign w:val="center"/>
          </w:tcPr>
          <w:p w:rsidR="00FA0D31" w:rsidRPr="00F33F7F" w:rsidRDefault="00FA0D31" w:rsidP="00AB749E">
            <w:pPr>
              <w:widowControl/>
              <w:spacing w:line="400" w:lineRule="atLeast"/>
              <w:ind w:firstLineChars="200" w:firstLine="420"/>
              <w:jc w:val="left"/>
              <w:rPr>
                <w:rFonts w:asciiTheme="minorEastAsia" w:eastAsiaTheme="minorEastAsia" w:hAnsiTheme="minorEastAsia" w:cs="宋体"/>
                <w:snapToGrid w:val="0"/>
                <w:kern w:val="0"/>
                <w:sz w:val="21"/>
                <w:szCs w:val="21"/>
              </w:rPr>
            </w:pPr>
          </w:p>
        </w:tc>
        <w:tc>
          <w:tcPr>
            <w:tcW w:w="3500" w:type="dxa"/>
            <w:tcBorders>
              <w:top w:val="single" w:sz="4" w:space="0" w:color="auto"/>
              <w:left w:val="single" w:sz="4" w:space="0" w:color="auto"/>
              <w:bottom w:val="single" w:sz="4" w:space="0" w:color="auto"/>
              <w:right w:val="single" w:sz="4" w:space="0" w:color="auto"/>
            </w:tcBorders>
          </w:tcPr>
          <w:p w:rsidR="00FA0D31" w:rsidRPr="00F33F7F" w:rsidRDefault="00FA0D31" w:rsidP="00AB749E">
            <w:pPr>
              <w:snapToGrid w:val="0"/>
              <w:spacing w:line="400" w:lineRule="atLeast"/>
              <w:ind w:firstLineChars="200" w:firstLine="420"/>
              <w:jc w:val="left"/>
              <w:rPr>
                <w:rFonts w:asciiTheme="minorEastAsia" w:eastAsiaTheme="minorEastAsia" w:hAnsiTheme="minorEastAsia" w:cs="宋体"/>
                <w:snapToGrid w:val="0"/>
                <w:kern w:val="0"/>
                <w:sz w:val="21"/>
                <w:szCs w:val="21"/>
              </w:rPr>
            </w:pPr>
            <w:r w:rsidRPr="00F33F7F">
              <w:rPr>
                <w:rFonts w:asciiTheme="minorEastAsia" w:eastAsiaTheme="minorEastAsia" w:hAnsiTheme="minorEastAsia" w:cs="宋体" w:hint="eastAsia"/>
                <w:snapToGrid w:val="0"/>
                <w:kern w:val="0"/>
                <w:sz w:val="21"/>
                <w:szCs w:val="21"/>
              </w:rPr>
              <w:t>第十一条  以下车辆在办理</w:t>
            </w:r>
            <w:proofErr w:type="gramStart"/>
            <w:r w:rsidRPr="00F33F7F">
              <w:rPr>
                <w:rFonts w:asciiTheme="minorEastAsia" w:eastAsiaTheme="minorEastAsia" w:hAnsiTheme="minorEastAsia" w:cs="宋体" w:hint="eastAsia"/>
                <w:snapToGrid w:val="0"/>
                <w:kern w:val="0"/>
                <w:sz w:val="21"/>
                <w:szCs w:val="21"/>
              </w:rPr>
              <w:t>交强险</w:t>
            </w:r>
            <w:proofErr w:type="gramEnd"/>
            <w:r w:rsidRPr="00F33F7F">
              <w:rPr>
                <w:rFonts w:asciiTheme="minorEastAsia" w:eastAsiaTheme="minorEastAsia" w:hAnsiTheme="minorEastAsia" w:cs="宋体" w:hint="eastAsia"/>
                <w:snapToGrid w:val="0"/>
                <w:kern w:val="0"/>
                <w:sz w:val="21"/>
                <w:szCs w:val="21"/>
              </w:rPr>
              <w:t>业务时，扣缴义务人应根据纳税人主管地方税务机关出具的《车船税减免税证明》进行免（减）税处理，同时将车辆的基本信息、减免税证明号、出具该凭证的地方税务机关名称等信息录入</w:t>
            </w:r>
            <w:proofErr w:type="gramStart"/>
            <w:r w:rsidRPr="00F33F7F">
              <w:rPr>
                <w:rFonts w:asciiTheme="minorEastAsia" w:eastAsiaTheme="minorEastAsia" w:hAnsiTheme="minorEastAsia" w:cs="宋体" w:hint="eastAsia"/>
                <w:snapToGrid w:val="0"/>
                <w:kern w:val="0"/>
                <w:sz w:val="21"/>
                <w:szCs w:val="21"/>
              </w:rPr>
              <w:t>交强险</w:t>
            </w:r>
            <w:proofErr w:type="gramEnd"/>
            <w:r w:rsidRPr="00F33F7F">
              <w:rPr>
                <w:rFonts w:asciiTheme="minorEastAsia" w:eastAsiaTheme="minorEastAsia" w:hAnsiTheme="minorEastAsia" w:cs="宋体" w:hint="eastAsia"/>
                <w:snapToGrid w:val="0"/>
                <w:kern w:val="0"/>
                <w:sz w:val="21"/>
                <w:szCs w:val="21"/>
              </w:rPr>
              <w:t>业务系统，并在减</w:t>
            </w:r>
            <w:r w:rsidRPr="00F33F7F">
              <w:rPr>
                <w:rFonts w:asciiTheme="minorEastAsia" w:eastAsiaTheme="minorEastAsia" w:hAnsiTheme="minorEastAsia" w:cs="宋体" w:hint="eastAsia"/>
                <w:snapToGrid w:val="0"/>
                <w:kern w:val="0"/>
                <w:sz w:val="21"/>
                <w:szCs w:val="21"/>
              </w:rPr>
              <w:lastRenderedPageBreak/>
              <w:t>免税证明上填写保险单号码，将减免税证明附在保险单业务留存联后面，存档备查。</w:t>
            </w:r>
          </w:p>
        </w:tc>
        <w:tc>
          <w:tcPr>
            <w:tcW w:w="3520" w:type="dxa"/>
            <w:tcBorders>
              <w:top w:val="single" w:sz="4" w:space="0" w:color="auto"/>
              <w:left w:val="single" w:sz="4" w:space="0" w:color="auto"/>
              <w:bottom w:val="single" w:sz="4" w:space="0" w:color="auto"/>
              <w:right w:val="single" w:sz="4" w:space="0" w:color="auto"/>
            </w:tcBorders>
          </w:tcPr>
          <w:p w:rsidR="00FA0D31" w:rsidRPr="00F33F7F" w:rsidRDefault="00FA0D31" w:rsidP="00AB749E">
            <w:pPr>
              <w:snapToGrid w:val="0"/>
              <w:spacing w:line="400" w:lineRule="atLeast"/>
              <w:ind w:firstLineChars="200" w:firstLine="420"/>
              <w:jc w:val="left"/>
              <w:rPr>
                <w:rFonts w:asciiTheme="minorEastAsia" w:eastAsiaTheme="minorEastAsia" w:hAnsiTheme="minorEastAsia" w:cs="宋体"/>
                <w:snapToGrid w:val="0"/>
                <w:kern w:val="0"/>
                <w:sz w:val="21"/>
                <w:szCs w:val="21"/>
              </w:rPr>
            </w:pPr>
            <w:r w:rsidRPr="00F33F7F">
              <w:rPr>
                <w:rFonts w:asciiTheme="minorEastAsia" w:eastAsiaTheme="minorEastAsia" w:hAnsiTheme="minorEastAsia" w:cs="宋体" w:hint="eastAsia"/>
                <w:snapToGrid w:val="0"/>
                <w:kern w:val="0"/>
                <w:sz w:val="21"/>
                <w:szCs w:val="21"/>
              </w:rPr>
              <w:lastRenderedPageBreak/>
              <w:t>第十一条  以下车辆在办理</w:t>
            </w:r>
            <w:proofErr w:type="gramStart"/>
            <w:r w:rsidRPr="00F33F7F">
              <w:rPr>
                <w:rFonts w:asciiTheme="minorEastAsia" w:eastAsiaTheme="minorEastAsia" w:hAnsiTheme="minorEastAsia" w:cs="宋体" w:hint="eastAsia"/>
                <w:snapToGrid w:val="0"/>
                <w:kern w:val="0"/>
                <w:sz w:val="21"/>
                <w:szCs w:val="21"/>
              </w:rPr>
              <w:t>交强险</w:t>
            </w:r>
            <w:proofErr w:type="gramEnd"/>
            <w:r w:rsidRPr="00F33F7F">
              <w:rPr>
                <w:rFonts w:asciiTheme="minorEastAsia" w:eastAsiaTheme="minorEastAsia" w:hAnsiTheme="minorEastAsia" w:cs="宋体" w:hint="eastAsia"/>
                <w:snapToGrid w:val="0"/>
                <w:kern w:val="0"/>
                <w:sz w:val="21"/>
                <w:szCs w:val="21"/>
              </w:rPr>
              <w:t>业务时，扣缴义务人应根据纳税人主管税务机关出具的《车船税减免税证明》进行免（减）税处理，同时将车辆的基本信息、减免税证明号、出具该凭证的税务机关名称等信息录入</w:t>
            </w:r>
            <w:proofErr w:type="gramStart"/>
            <w:r w:rsidRPr="00F33F7F">
              <w:rPr>
                <w:rFonts w:asciiTheme="minorEastAsia" w:eastAsiaTheme="minorEastAsia" w:hAnsiTheme="minorEastAsia" w:cs="宋体" w:hint="eastAsia"/>
                <w:snapToGrid w:val="0"/>
                <w:kern w:val="0"/>
                <w:sz w:val="21"/>
                <w:szCs w:val="21"/>
              </w:rPr>
              <w:t>交强险</w:t>
            </w:r>
            <w:proofErr w:type="gramEnd"/>
            <w:r w:rsidRPr="00F33F7F">
              <w:rPr>
                <w:rFonts w:asciiTheme="minorEastAsia" w:eastAsiaTheme="minorEastAsia" w:hAnsiTheme="minorEastAsia" w:cs="宋体" w:hint="eastAsia"/>
                <w:snapToGrid w:val="0"/>
                <w:kern w:val="0"/>
                <w:sz w:val="21"/>
                <w:szCs w:val="21"/>
              </w:rPr>
              <w:t>业务系统，并在减免税证</w:t>
            </w:r>
            <w:r w:rsidRPr="00F33F7F">
              <w:rPr>
                <w:rFonts w:asciiTheme="minorEastAsia" w:eastAsiaTheme="minorEastAsia" w:hAnsiTheme="minorEastAsia" w:cs="宋体" w:hint="eastAsia"/>
                <w:snapToGrid w:val="0"/>
                <w:kern w:val="0"/>
                <w:sz w:val="21"/>
                <w:szCs w:val="21"/>
              </w:rPr>
              <w:lastRenderedPageBreak/>
              <w:t>明上填写保险单号码，将减免税证明附在保险单业务留存联后面，存档备查。</w:t>
            </w:r>
          </w:p>
        </w:tc>
        <w:tc>
          <w:tcPr>
            <w:tcW w:w="1760" w:type="dxa"/>
            <w:vMerge/>
            <w:tcBorders>
              <w:top w:val="single" w:sz="4" w:space="0" w:color="auto"/>
              <w:left w:val="single" w:sz="4" w:space="0" w:color="auto"/>
              <w:bottom w:val="single" w:sz="4" w:space="0" w:color="auto"/>
              <w:right w:val="single" w:sz="4" w:space="0" w:color="auto"/>
            </w:tcBorders>
            <w:vAlign w:val="center"/>
          </w:tcPr>
          <w:p w:rsidR="00FA0D31" w:rsidRPr="00F33F7F" w:rsidRDefault="00FA0D31" w:rsidP="00AB749E">
            <w:pPr>
              <w:widowControl/>
              <w:spacing w:line="400" w:lineRule="atLeast"/>
              <w:ind w:firstLineChars="200" w:firstLine="420"/>
              <w:jc w:val="left"/>
              <w:rPr>
                <w:rFonts w:asciiTheme="minorEastAsia" w:eastAsiaTheme="minorEastAsia" w:hAnsiTheme="minorEastAsia"/>
                <w:sz w:val="21"/>
                <w:szCs w:val="21"/>
              </w:rPr>
            </w:pPr>
          </w:p>
        </w:tc>
      </w:tr>
      <w:tr w:rsidR="00FA0D31" w:rsidRPr="00F33F7F" w:rsidTr="00AB749E">
        <w:trPr>
          <w:trHeight w:val="1545"/>
        </w:trPr>
        <w:tc>
          <w:tcPr>
            <w:tcW w:w="900" w:type="dxa"/>
            <w:vMerge/>
            <w:tcBorders>
              <w:top w:val="nil"/>
              <w:left w:val="single" w:sz="4" w:space="0" w:color="auto"/>
              <w:bottom w:val="single" w:sz="4" w:space="0" w:color="auto"/>
              <w:right w:val="single" w:sz="4" w:space="0" w:color="auto"/>
            </w:tcBorders>
            <w:vAlign w:val="center"/>
          </w:tcPr>
          <w:p w:rsidR="00FA0D31" w:rsidRPr="00F33F7F" w:rsidRDefault="00FA0D31" w:rsidP="00AB749E">
            <w:pPr>
              <w:widowControl/>
              <w:spacing w:line="400" w:lineRule="atLeast"/>
              <w:ind w:firstLineChars="200" w:firstLine="420"/>
              <w:jc w:val="left"/>
              <w:rPr>
                <w:rFonts w:asciiTheme="minorEastAsia" w:eastAsiaTheme="minorEastAsia" w:hAnsiTheme="minorEastAsia"/>
                <w:sz w:val="21"/>
                <w:szCs w:val="21"/>
              </w:rPr>
            </w:pPr>
          </w:p>
        </w:tc>
        <w:tc>
          <w:tcPr>
            <w:tcW w:w="1980" w:type="dxa"/>
            <w:vMerge/>
            <w:tcBorders>
              <w:top w:val="nil"/>
              <w:left w:val="single" w:sz="4" w:space="0" w:color="auto"/>
              <w:bottom w:val="single" w:sz="4" w:space="0" w:color="auto"/>
              <w:right w:val="single" w:sz="4" w:space="0" w:color="auto"/>
            </w:tcBorders>
            <w:vAlign w:val="center"/>
          </w:tcPr>
          <w:p w:rsidR="00FA0D31" w:rsidRPr="00F33F7F" w:rsidRDefault="00FA0D31" w:rsidP="00AB749E">
            <w:pPr>
              <w:widowControl/>
              <w:spacing w:line="400" w:lineRule="atLeast"/>
              <w:ind w:firstLineChars="200" w:firstLine="420"/>
              <w:jc w:val="left"/>
              <w:rPr>
                <w:rFonts w:asciiTheme="minorEastAsia" w:eastAsiaTheme="minorEastAsia" w:hAnsiTheme="minorEastAsia" w:cs="宋体"/>
                <w:snapToGrid w:val="0"/>
                <w:kern w:val="0"/>
                <w:sz w:val="21"/>
                <w:szCs w:val="21"/>
              </w:rPr>
            </w:pPr>
          </w:p>
        </w:tc>
        <w:tc>
          <w:tcPr>
            <w:tcW w:w="2160" w:type="dxa"/>
            <w:vMerge/>
            <w:tcBorders>
              <w:top w:val="nil"/>
              <w:left w:val="single" w:sz="4" w:space="0" w:color="auto"/>
              <w:bottom w:val="single" w:sz="4" w:space="0" w:color="auto"/>
              <w:right w:val="single" w:sz="4" w:space="0" w:color="auto"/>
            </w:tcBorders>
            <w:vAlign w:val="center"/>
          </w:tcPr>
          <w:p w:rsidR="00FA0D31" w:rsidRPr="00F33F7F" w:rsidRDefault="00FA0D31" w:rsidP="00AB749E">
            <w:pPr>
              <w:widowControl/>
              <w:spacing w:line="400" w:lineRule="atLeast"/>
              <w:ind w:firstLineChars="200" w:firstLine="420"/>
              <w:jc w:val="left"/>
              <w:rPr>
                <w:rFonts w:asciiTheme="minorEastAsia" w:eastAsiaTheme="minorEastAsia" w:hAnsiTheme="minorEastAsia" w:cs="宋体"/>
                <w:snapToGrid w:val="0"/>
                <w:kern w:val="0"/>
                <w:sz w:val="21"/>
                <w:szCs w:val="21"/>
              </w:rPr>
            </w:pPr>
          </w:p>
        </w:tc>
        <w:tc>
          <w:tcPr>
            <w:tcW w:w="1260" w:type="dxa"/>
            <w:vMerge/>
            <w:tcBorders>
              <w:top w:val="nil"/>
              <w:left w:val="single" w:sz="4" w:space="0" w:color="auto"/>
              <w:bottom w:val="single" w:sz="4" w:space="0" w:color="auto"/>
              <w:right w:val="single" w:sz="4" w:space="0" w:color="auto"/>
            </w:tcBorders>
            <w:vAlign w:val="center"/>
          </w:tcPr>
          <w:p w:rsidR="00FA0D31" w:rsidRPr="00F33F7F" w:rsidRDefault="00FA0D31" w:rsidP="00AB749E">
            <w:pPr>
              <w:widowControl/>
              <w:spacing w:line="400" w:lineRule="atLeast"/>
              <w:ind w:firstLineChars="200" w:firstLine="420"/>
              <w:jc w:val="left"/>
              <w:rPr>
                <w:rFonts w:asciiTheme="minorEastAsia" w:eastAsiaTheme="minorEastAsia" w:hAnsiTheme="minorEastAsia" w:cs="宋体"/>
                <w:snapToGrid w:val="0"/>
                <w:kern w:val="0"/>
                <w:sz w:val="21"/>
                <w:szCs w:val="21"/>
              </w:rPr>
            </w:pPr>
          </w:p>
        </w:tc>
        <w:tc>
          <w:tcPr>
            <w:tcW w:w="3500" w:type="dxa"/>
            <w:tcBorders>
              <w:top w:val="single" w:sz="4" w:space="0" w:color="auto"/>
              <w:left w:val="single" w:sz="4" w:space="0" w:color="auto"/>
              <w:bottom w:val="single" w:sz="4" w:space="0" w:color="auto"/>
              <w:right w:val="single" w:sz="4" w:space="0" w:color="auto"/>
            </w:tcBorders>
          </w:tcPr>
          <w:p w:rsidR="00FA0D31" w:rsidRPr="00F33F7F" w:rsidRDefault="00FA0D31" w:rsidP="00AB749E">
            <w:pPr>
              <w:snapToGrid w:val="0"/>
              <w:spacing w:line="400" w:lineRule="atLeast"/>
              <w:ind w:firstLineChars="200" w:firstLine="420"/>
              <w:jc w:val="left"/>
              <w:rPr>
                <w:rFonts w:asciiTheme="minorEastAsia" w:eastAsiaTheme="minorEastAsia" w:hAnsiTheme="minorEastAsia" w:cs="宋体"/>
                <w:snapToGrid w:val="0"/>
                <w:kern w:val="0"/>
                <w:sz w:val="21"/>
                <w:szCs w:val="21"/>
              </w:rPr>
            </w:pPr>
            <w:r w:rsidRPr="00F33F7F">
              <w:rPr>
                <w:rFonts w:asciiTheme="minorEastAsia" w:eastAsiaTheme="minorEastAsia" w:hAnsiTheme="minorEastAsia" w:cs="宋体" w:hint="eastAsia"/>
                <w:snapToGrid w:val="0"/>
                <w:kern w:val="0"/>
                <w:sz w:val="21"/>
                <w:szCs w:val="21"/>
              </w:rPr>
              <w:t>第十三条  扣缴义务人在代收代缴车船税时，应向纳税人开具注明已收税款信息的</w:t>
            </w:r>
            <w:proofErr w:type="gramStart"/>
            <w:r w:rsidRPr="00F33F7F">
              <w:rPr>
                <w:rFonts w:asciiTheme="minorEastAsia" w:eastAsiaTheme="minorEastAsia" w:hAnsiTheme="minorEastAsia" w:cs="宋体" w:hint="eastAsia"/>
                <w:snapToGrid w:val="0"/>
                <w:kern w:val="0"/>
                <w:sz w:val="21"/>
                <w:szCs w:val="21"/>
              </w:rPr>
              <w:t>交强险</w:t>
            </w:r>
            <w:proofErr w:type="gramEnd"/>
            <w:r w:rsidRPr="00F33F7F">
              <w:rPr>
                <w:rFonts w:asciiTheme="minorEastAsia" w:eastAsiaTheme="minorEastAsia" w:hAnsiTheme="minorEastAsia" w:cs="宋体" w:hint="eastAsia"/>
                <w:snapToGrid w:val="0"/>
                <w:kern w:val="0"/>
                <w:sz w:val="21"/>
                <w:szCs w:val="21"/>
              </w:rPr>
              <w:t>保险单、含有代收车船税税款信息的增值税发票。发票备注栏中应注明：保险单号、税款所属期（详细至月）、代收车船税金额、滞纳金金额、金额合计等。该增值税发票可作为纳税人缴纳车船税及滞纳金的会计核算原始凭证。</w:t>
            </w:r>
          </w:p>
          <w:p w:rsidR="00FA0D31" w:rsidRPr="00F33F7F" w:rsidRDefault="00FA0D31" w:rsidP="00AB749E">
            <w:pPr>
              <w:snapToGrid w:val="0"/>
              <w:spacing w:line="400" w:lineRule="atLeast"/>
              <w:ind w:firstLineChars="200" w:firstLine="420"/>
              <w:jc w:val="left"/>
              <w:rPr>
                <w:rFonts w:asciiTheme="minorEastAsia" w:eastAsiaTheme="minorEastAsia" w:hAnsiTheme="minorEastAsia" w:cs="宋体" w:hint="eastAsia"/>
                <w:snapToGrid w:val="0"/>
                <w:kern w:val="0"/>
                <w:sz w:val="21"/>
                <w:szCs w:val="21"/>
              </w:rPr>
            </w:pPr>
            <w:r w:rsidRPr="00F33F7F">
              <w:rPr>
                <w:rFonts w:asciiTheme="minorEastAsia" w:eastAsiaTheme="minorEastAsia" w:hAnsiTheme="minorEastAsia" w:cs="宋体" w:hint="eastAsia"/>
                <w:snapToGrid w:val="0"/>
                <w:kern w:val="0"/>
                <w:sz w:val="21"/>
                <w:szCs w:val="21"/>
              </w:rPr>
              <w:t>对纳税人确需另外开具车船税完税凭证的，扣缴义务人应告知纳税人于次月20日以后，凭注明已收税款信息的</w:t>
            </w:r>
            <w:proofErr w:type="gramStart"/>
            <w:r w:rsidRPr="00F33F7F">
              <w:rPr>
                <w:rFonts w:asciiTheme="minorEastAsia" w:eastAsiaTheme="minorEastAsia" w:hAnsiTheme="minorEastAsia" w:cs="宋体" w:hint="eastAsia"/>
                <w:snapToGrid w:val="0"/>
                <w:kern w:val="0"/>
                <w:sz w:val="21"/>
                <w:szCs w:val="21"/>
              </w:rPr>
              <w:t>交强险</w:t>
            </w:r>
            <w:proofErr w:type="gramEnd"/>
            <w:r w:rsidRPr="00F33F7F">
              <w:rPr>
                <w:rFonts w:asciiTheme="minorEastAsia" w:eastAsiaTheme="minorEastAsia" w:hAnsiTheme="minorEastAsia" w:cs="宋体" w:hint="eastAsia"/>
                <w:snapToGrid w:val="0"/>
                <w:kern w:val="0"/>
                <w:sz w:val="21"/>
                <w:szCs w:val="21"/>
              </w:rPr>
              <w:t>保险单到扣缴义务</w:t>
            </w:r>
            <w:r w:rsidRPr="00F33F7F">
              <w:rPr>
                <w:rFonts w:asciiTheme="minorEastAsia" w:eastAsiaTheme="minorEastAsia" w:hAnsiTheme="minorEastAsia" w:cs="宋体" w:hint="eastAsia"/>
                <w:snapToGrid w:val="0"/>
                <w:kern w:val="0"/>
                <w:sz w:val="21"/>
                <w:szCs w:val="21"/>
              </w:rPr>
              <w:lastRenderedPageBreak/>
              <w:t>人主管地方税务机关开具。扣缴义务人主管地方税务机关应根据纳税人所持注明已收税款信息的</w:t>
            </w:r>
            <w:proofErr w:type="gramStart"/>
            <w:r w:rsidRPr="00F33F7F">
              <w:rPr>
                <w:rFonts w:asciiTheme="minorEastAsia" w:eastAsiaTheme="minorEastAsia" w:hAnsiTheme="minorEastAsia" w:cs="宋体" w:hint="eastAsia"/>
                <w:snapToGrid w:val="0"/>
                <w:kern w:val="0"/>
                <w:sz w:val="21"/>
                <w:szCs w:val="21"/>
              </w:rPr>
              <w:t>交强险</w:t>
            </w:r>
            <w:proofErr w:type="gramEnd"/>
            <w:r w:rsidRPr="00F33F7F">
              <w:rPr>
                <w:rFonts w:asciiTheme="minorEastAsia" w:eastAsiaTheme="minorEastAsia" w:hAnsiTheme="minorEastAsia" w:cs="宋体" w:hint="eastAsia"/>
                <w:snapToGrid w:val="0"/>
                <w:kern w:val="0"/>
                <w:sz w:val="21"/>
                <w:szCs w:val="21"/>
              </w:rPr>
              <w:t>保险单，开具《中华人民共和国税收完税证明》，并在保险单上注明“完税凭证已开具”字样。《税收完税证明》由纳税人收执，作为纳税人缴纳车船税的完税凭证，完税证复印件和保险单复印件由地方税务机关留存备查。</w:t>
            </w:r>
          </w:p>
          <w:p w:rsidR="00FA0D31" w:rsidRPr="00F33F7F" w:rsidRDefault="00FA0D31" w:rsidP="00AB749E">
            <w:pPr>
              <w:snapToGrid w:val="0"/>
              <w:spacing w:line="400" w:lineRule="atLeast"/>
              <w:ind w:firstLineChars="200" w:firstLine="420"/>
              <w:jc w:val="left"/>
              <w:rPr>
                <w:rFonts w:asciiTheme="minorEastAsia" w:eastAsiaTheme="minorEastAsia" w:hAnsiTheme="minorEastAsia" w:cs="宋体" w:hint="eastAsia"/>
                <w:snapToGrid w:val="0"/>
                <w:kern w:val="0"/>
                <w:sz w:val="21"/>
                <w:szCs w:val="21"/>
              </w:rPr>
            </w:pPr>
          </w:p>
          <w:p w:rsidR="00FA0D31" w:rsidRPr="00F33F7F" w:rsidRDefault="00FA0D31" w:rsidP="00AB749E">
            <w:pPr>
              <w:snapToGrid w:val="0"/>
              <w:spacing w:line="400" w:lineRule="atLeast"/>
              <w:ind w:firstLineChars="200" w:firstLine="420"/>
              <w:jc w:val="left"/>
              <w:rPr>
                <w:rFonts w:asciiTheme="minorEastAsia" w:eastAsiaTheme="minorEastAsia" w:hAnsiTheme="minorEastAsia" w:cs="宋体" w:hint="eastAsia"/>
                <w:snapToGrid w:val="0"/>
                <w:kern w:val="0"/>
                <w:sz w:val="21"/>
                <w:szCs w:val="21"/>
              </w:rPr>
            </w:pPr>
          </w:p>
          <w:p w:rsidR="00FA0D31" w:rsidRPr="00F33F7F" w:rsidRDefault="00FA0D31" w:rsidP="00AB749E">
            <w:pPr>
              <w:snapToGrid w:val="0"/>
              <w:spacing w:line="400" w:lineRule="atLeast"/>
              <w:ind w:firstLineChars="200" w:firstLine="420"/>
              <w:jc w:val="left"/>
              <w:rPr>
                <w:rFonts w:asciiTheme="minorEastAsia" w:eastAsiaTheme="minorEastAsia" w:hAnsiTheme="minorEastAsia" w:cs="仿宋_GB2312" w:hint="eastAsia"/>
                <w:snapToGrid w:val="0"/>
                <w:kern w:val="0"/>
                <w:sz w:val="21"/>
                <w:szCs w:val="21"/>
              </w:rPr>
            </w:pPr>
          </w:p>
          <w:p w:rsidR="00FA0D31" w:rsidRPr="00F33F7F" w:rsidRDefault="00FA0D31" w:rsidP="00AB749E">
            <w:pPr>
              <w:adjustRightInd w:val="0"/>
              <w:snapToGrid w:val="0"/>
              <w:spacing w:line="400" w:lineRule="atLeast"/>
              <w:ind w:firstLineChars="200" w:firstLine="420"/>
              <w:jc w:val="left"/>
              <w:rPr>
                <w:rFonts w:asciiTheme="minorEastAsia" w:eastAsiaTheme="minorEastAsia" w:hAnsiTheme="minorEastAsia" w:cs="宋体"/>
                <w:snapToGrid w:val="0"/>
                <w:kern w:val="0"/>
                <w:sz w:val="21"/>
                <w:szCs w:val="21"/>
              </w:rPr>
            </w:pPr>
          </w:p>
        </w:tc>
        <w:tc>
          <w:tcPr>
            <w:tcW w:w="3520" w:type="dxa"/>
            <w:tcBorders>
              <w:top w:val="single" w:sz="4" w:space="0" w:color="auto"/>
              <w:left w:val="single" w:sz="4" w:space="0" w:color="auto"/>
              <w:bottom w:val="single" w:sz="4" w:space="0" w:color="auto"/>
              <w:right w:val="single" w:sz="4" w:space="0" w:color="auto"/>
            </w:tcBorders>
          </w:tcPr>
          <w:p w:rsidR="00FA0D31" w:rsidRPr="00F33F7F" w:rsidRDefault="00FA0D31" w:rsidP="00AB749E">
            <w:pPr>
              <w:snapToGrid w:val="0"/>
              <w:spacing w:line="400" w:lineRule="atLeast"/>
              <w:ind w:firstLineChars="200" w:firstLine="420"/>
              <w:jc w:val="left"/>
              <w:rPr>
                <w:rFonts w:asciiTheme="minorEastAsia" w:eastAsiaTheme="minorEastAsia" w:hAnsiTheme="minorEastAsia" w:cs="宋体"/>
                <w:snapToGrid w:val="0"/>
                <w:kern w:val="0"/>
                <w:sz w:val="21"/>
                <w:szCs w:val="21"/>
              </w:rPr>
            </w:pPr>
            <w:r w:rsidRPr="00F33F7F">
              <w:rPr>
                <w:rFonts w:asciiTheme="minorEastAsia" w:eastAsiaTheme="minorEastAsia" w:hAnsiTheme="minorEastAsia" w:cs="宋体" w:hint="eastAsia"/>
                <w:snapToGrid w:val="0"/>
                <w:kern w:val="0"/>
                <w:sz w:val="21"/>
                <w:szCs w:val="21"/>
              </w:rPr>
              <w:lastRenderedPageBreak/>
              <w:t>第十三条  扣缴义务人在代收代缴车船税时，应向纳税人开具注明已收税款信息的</w:t>
            </w:r>
            <w:proofErr w:type="gramStart"/>
            <w:r w:rsidRPr="00F33F7F">
              <w:rPr>
                <w:rFonts w:asciiTheme="minorEastAsia" w:eastAsiaTheme="minorEastAsia" w:hAnsiTheme="minorEastAsia" w:cs="宋体" w:hint="eastAsia"/>
                <w:snapToGrid w:val="0"/>
                <w:kern w:val="0"/>
                <w:sz w:val="21"/>
                <w:szCs w:val="21"/>
              </w:rPr>
              <w:t>交强险</w:t>
            </w:r>
            <w:proofErr w:type="gramEnd"/>
            <w:r w:rsidRPr="00F33F7F">
              <w:rPr>
                <w:rFonts w:asciiTheme="minorEastAsia" w:eastAsiaTheme="minorEastAsia" w:hAnsiTheme="minorEastAsia" w:cs="宋体" w:hint="eastAsia"/>
                <w:snapToGrid w:val="0"/>
                <w:kern w:val="0"/>
                <w:sz w:val="21"/>
                <w:szCs w:val="21"/>
              </w:rPr>
              <w:t>保险单、含有代收车船税税款信息的增值税发票。发票备注栏中应注明：保险单号、税款所属期（详细至月）、代收车船税金额、滞纳金金额、金额合计等。该增值税发票可作为纳税人缴纳车船税及滞纳金的会计核算原始凭证。</w:t>
            </w:r>
          </w:p>
          <w:p w:rsidR="00FA0D31" w:rsidRPr="00F33F7F" w:rsidRDefault="00FA0D31" w:rsidP="00AB749E">
            <w:pPr>
              <w:snapToGrid w:val="0"/>
              <w:spacing w:line="400" w:lineRule="atLeast"/>
              <w:ind w:firstLineChars="200" w:firstLine="420"/>
              <w:jc w:val="left"/>
              <w:rPr>
                <w:rFonts w:asciiTheme="minorEastAsia" w:eastAsiaTheme="minorEastAsia" w:hAnsiTheme="minorEastAsia" w:cs="仿宋_GB2312" w:hint="eastAsia"/>
                <w:snapToGrid w:val="0"/>
                <w:kern w:val="0"/>
                <w:sz w:val="21"/>
                <w:szCs w:val="21"/>
              </w:rPr>
            </w:pPr>
            <w:r w:rsidRPr="00F33F7F">
              <w:rPr>
                <w:rFonts w:asciiTheme="minorEastAsia" w:eastAsiaTheme="minorEastAsia" w:hAnsiTheme="minorEastAsia" w:cs="宋体" w:hint="eastAsia"/>
                <w:snapToGrid w:val="0"/>
                <w:kern w:val="0"/>
                <w:sz w:val="21"/>
                <w:szCs w:val="21"/>
              </w:rPr>
              <w:t>对纳税人确需另外开具车船税完税凭证的，扣缴义务人应告知纳税人于次月20日以后，凭注明已收税款信息的</w:t>
            </w:r>
            <w:proofErr w:type="gramStart"/>
            <w:r w:rsidRPr="00F33F7F">
              <w:rPr>
                <w:rFonts w:asciiTheme="minorEastAsia" w:eastAsiaTheme="minorEastAsia" w:hAnsiTheme="minorEastAsia" w:cs="宋体" w:hint="eastAsia"/>
                <w:snapToGrid w:val="0"/>
                <w:kern w:val="0"/>
                <w:sz w:val="21"/>
                <w:szCs w:val="21"/>
              </w:rPr>
              <w:t>交强险</w:t>
            </w:r>
            <w:proofErr w:type="gramEnd"/>
            <w:r w:rsidRPr="00F33F7F">
              <w:rPr>
                <w:rFonts w:asciiTheme="minorEastAsia" w:eastAsiaTheme="minorEastAsia" w:hAnsiTheme="minorEastAsia" w:cs="宋体" w:hint="eastAsia"/>
                <w:snapToGrid w:val="0"/>
                <w:kern w:val="0"/>
                <w:sz w:val="21"/>
                <w:szCs w:val="21"/>
              </w:rPr>
              <w:t>保险单到扣缴义务</w:t>
            </w:r>
            <w:r w:rsidRPr="00F33F7F">
              <w:rPr>
                <w:rFonts w:asciiTheme="minorEastAsia" w:eastAsiaTheme="minorEastAsia" w:hAnsiTheme="minorEastAsia" w:cs="宋体" w:hint="eastAsia"/>
                <w:snapToGrid w:val="0"/>
                <w:kern w:val="0"/>
                <w:sz w:val="21"/>
                <w:szCs w:val="21"/>
              </w:rPr>
              <w:lastRenderedPageBreak/>
              <w:t>人主管税务机关开具。扣缴义务人主管税务机关应根据纳税人所持注明已收税款信息的</w:t>
            </w:r>
            <w:proofErr w:type="gramStart"/>
            <w:r w:rsidRPr="00F33F7F">
              <w:rPr>
                <w:rFonts w:asciiTheme="minorEastAsia" w:eastAsiaTheme="minorEastAsia" w:hAnsiTheme="minorEastAsia" w:cs="宋体" w:hint="eastAsia"/>
                <w:snapToGrid w:val="0"/>
                <w:kern w:val="0"/>
                <w:sz w:val="21"/>
                <w:szCs w:val="21"/>
              </w:rPr>
              <w:t>交强险</w:t>
            </w:r>
            <w:proofErr w:type="gramEnd"/>
            <w:r w:rsidRPr="00F33F7F">
              <w:rPr>
                <w:rFonts w:asciiTheme="minorEastAsia" w:eastAsiaTheme="minorEastAsia" w:hAnsiTheme="minorEastAsia" w:cs="宋体" w:hint="eastAsia"/>
                <w:snapToGrid w:val="0"/>
                <w:kern w:val="0"/>
                <w:sz w:val="21"/>
                <w:szCs w:val="21"/>
              </w:rPr>
              <w:t>保险单，开具《中华人民共和国税收完税证明》，并在保险单上注明“完税凭证已开具”字样。《税收完税证明》由纳税人收执，作为纳税人缴纳车船税的完税凭证，完税证复印件和保险单复印件由税务机关留存备查。</w:t>
            </w:r>
          </w:p>
          <w:p w:rsidR="00FA0D31" w:rsidRPr="00F33F7F" w:rsidRDefault="00FA0D31" w:rsidP="00AB749E">
            <w:pPr>
              <w:adjustRightInd w:val="0"/>
              <w:snapToGrid w:val="0"/>
              <w:spacing w:line="400" w:lineRule="atLeast"/>
              <w:ind w:firstLineChars="200" w:firstLine="420"/>
              <w:jc w:val="left"/>
              <w:rPr>
                <w:rFonts w:asciiTheme="minorEastAsia" w:eastAsiaTheme="minorEastAsia" w:hAnsiTheme="minorEastAsia" w:cs="宋体"/>
                <w:snapToGrid w:val="0"/>
                <w:kern w:val="0"/>
                <w:sz w:val="21"/>
                <w:szCs w:val="21"/>
              </w:rPr>
            </w:pPr>
          </w:p>
        </w:tc>
        <w:tc>
          <w:tcPr>
            <w:tcW w:w="1760" w:type="dxa"/>
            <w:vMerge/>
            <w:tcBorders>
              <w:top w:val="single" w:sz="4" w:space="0" w:color="auto"/>
              <w:left w:val="single" w:sz="4" w:space="0" w:color="auto"/>
              <w:bottom w:val="single" w:sz="4" w:space="0" w:color="auto"/>
              <w:right w:val="single" w:sz="4" w:space="0" w:color="auto"/>
            </w:tcBorders>
            <w:vAlign w:val="center"/>
          </w:tcPr>
          <w:p w:rsidR="00FA0D31" w:rsidRPr="00F33F7F" w:rsidRDefault="00FA0D31" w:rsidP="00AB749E">
            <w:pPr>
              <w:widowControl/>
              <w:spacing w:line="400" w:lineRule="atLeast"/>
              <w:ind w:firstLineChars="200" w:firstLine="420"/>
              <w:jc w:val="left"/>
              <w:rPr>
                <w:rFonts w:asciiTheme="minorEastAsia" w:eastAsiaTheme="minorEastAsia" w:hAnsiTheme="minorEastAsia"/>
                <w:sz w:val="21"/>
                <w:szCs w:val="21"/>
              </w:rPr>
            </w:pPr>
          </w:p>
        </w:tc>
      </w:tr>
      <w:tr w:rsidR="00FA0D31" w:rsidRPr="00F33F7F" w:rsidTr="00AB749E">
        <w:trPr>
          <w:trHeight w:val="8190"/>
        </w:trPr>
        <w:tc>
          <w:tcPr>
            <w:tcW w:w="900" w:type="dxa"/>
            <w:vMerge/>
            <w:tcBorders>
              <w:top w:val="nil"/>
              <w:left w:val="single" w:sz="4" w:space="0" w:color="auto"/>
              <w:bottom w:val="single" w:sz="4" w:space="0" w:color="auto"/>
              <w:right w:val="single" w:sz="4" w:space="0" w:color="auto"/>
            </w:tcBorders>
            <w:vAlign w:val="center"/>
          </w:tcPr>
          <w:p w:rsidR="00FA0D31" w:rsidRPr="00F33F7F" w:rsidRDefault="00FA0D31" w:rsidP="00AB749E">
            <w:pPr>
              <w:widowControl/>
              <w:spacing w:line="400" w:lineRule="atLeast"/>
              <w:ind w:firstLineChars="200" w:firstLine="420"/>
              <w:jc w:val="left"/>
              <w:rPr>
                <w:rFonts w:asciiTheme="minorEastAsia" w:eastAsiaTheme="minorEastAsia" w:hAnsiTheme="minorEastAsia"/>
                <w:sz w:val="21"/>
                <w:szCs w:val="21"/>
              </w:rPr>
            </w:pPr>
          </w:p>
        </w:tc>
        <w:tc>
          <w:tcPr>
            <w:tcW w:w="1980" w:type="dxa"/>
            <w:vMerge/>
            <w:tcBorders>
              <w:top w:val="nil"/>
              <w:left w:val="single" w:sz="4" w:space="0" w:color="auto"/>
              <w:bottom w:val="single" w:sz="4" w:space="0" w:color="auto"/>
              <w:right w:val="single" w:sz="4" w:space="0" w:color="auto"/>
            </w:tcBorders>
            <w:vAlign w:val="center"/>
          </w:tcPr>
          <w:p w:rsidR="00FA0D31" w:rsidRPr="00F33F7F" w:rsidRDefault="00FA0D31" w:rsidP="00AB749E">
            <w:pPr>
              <w:widowControl/>
              <w:spacing w:line="400" w:lineRule="atLeast"/>
              <w:ind w:firstLineChars="200" w:firstLine="420"/>
              <w:jc w:val="left"/>
              <w:rPr>
                <w:rFonts w:asciiTheme="minorEastAsia" w:eastAsiaTheme="minorEastAsia" w:hAnsiTheme="minorEastAsia" w:cs="宋体"/>
                <w:snapToGrid w:val="0"/>
                <w:kern w:val="0"/>
                <w:sz w:val="21"/>
                <w:szCs w:val="21"/>
              </w:rPr>
            </w:pPr>
          </w:p>
        </w:tc>
        <w:tc>
          <w:tcPr>
            <w:tcW w:w="2160" w:type="dxa"/>
            <w:vMerge/>
            <w:tcBorders>
              <w:top w:val="nil"/>
              <w:left w:val="single" w:sz="4" w:space="0" w:color="auto"/>
              <w:bottom w:val="single" w:sz="4" w:space="0" w:color="auto"/>
              <w:right w:val="single" w:sz="4" w:space="0" w:color="auto"/>
            </w:tcBorders>
            <w:vAlign w:val="center"/>
          </w:tcPr>
          <w:p w:rsidR="00FA0D31" w:rsidRPr="00F33F7F" w:rsidRDefault="00FA0D31" w:rsidP="00AB749E">
            <w:pPr>
              <w:widowControl/>
              <w:spacing w:line="400" w:lineRule="atLeast"/>
              <w:ind w:firstLineChars="200" w:firstLine="420"/>
              <w:jc w:val="left"/>
              <w:rPr>
                <w:rFonts w:asciiTheme="minorEastAsia" w:eastAsiaTheme="minorEastAsia" w:hAnsiTheme="minorEastAsia" w:cs="宋体"/>
                <w:snapToGrid w:val="0"/>
                <w:kern w:val="0"/>
                <w:sz w:val="21"/>
                <w:szCs w:val="21"/>
              </w:rPr>
            </w:pPr>
          </w:p>
        </w:tc>
        <w:tc>
          <w:tcPr>
            <w:tcW w:w="1260" w:type="dxa"/>
            <w:vMerge/>
            <w:tcBorders>
              <w:top w:val="nil"/>
              <w:left w:val="single" w:sz="4" w:space="0" w:color="auto"/>
              <w:bottom w:val="single" w:sz="4" w:space="0" w:color="auto"/>
              <w:right w:val="single" w:sz="4" w:space="0" w:color="auto"/>
            </w:tcBorders>
            <w:vAlign w:val="center"/>
          </w:tcPr>
          <w:p w:rsidR="00FA0D31" w:rsidRPr="00F33F7F" w:rsidRDefault="00FA0D31" w:rsidP="00AB749E">
            <w:pPr>
              <w:widowControl/>
              <w:spacing w:line="400" w:lineRule="atLeast"/>
              <w:ind w:firstLineChars="200" w:firstLine="420"/>
              <w:jc w:val="left"/>
              <w:rPr>
                <w:rFonts w:asciiTheme="minorEastAsia" w:eastAsiaTheme="minorEastAsia" w:hAnsiTheme="minorEastAsia" w:cs="宋体"/>
                <w:snapToGrid w:val="0"/>
                <w:kern w:val="0"/>
                <w:sz w:val="21"/>
                <w:szCs w:val="21"/>
              </w:rPr>
            </w:pPr>
          </w:p>
        </w:tc>
        <w:tc>
          <w:tcPr>
            <w:tcW w:w="3500" w:type="dxa"/>
            <w:tcBorders>
              <w:top w:val="single" w:sz="4" w:space="0" w:color="auto"/>
              <w:left w:val="single" w:sz="4" w:space="0" w:color="auto"/>
              <w:bottom w:val="single" w:sz="4" w:space="0" w:color="auto"/>
              <w:right w:val="single" w:sz="4" w:space="0" w:color="auto"/>
            </w:tcBorders>
          </w:tcPr>
          <w:p w:rsidR="00FA0D31" w:rsidRPr="00F33F7F" w:rsidRDefault="00FA0D31" w:rsidP="00AB749E">
            <w:pPr>
              <w:snapToGrid w:val="0"/>
              <w:spacing w:line="400" w:lineRule="atLeast"/>
              <w:ind w:firstLineChars="200" w:firstLine="420"/>
              <w:jc w:val="left"/>
              <w:rPr>
                <w:rFonts w:asciiTheme="minorEastAsia" w:eastAsiaTheme="minorEastAsia" w:hAnsiTheme="minorEastAsia" w:cs="宋体" w:hint="eastAsia"/>
                <w:snapToGrid w:val="0"/>
                <w:kern w:val="0"/>
                <w:sz w:val="21"/>
                <w:szCs w:val="21"/>
              </w:rPr>
            </w:pPr>
            <w:r w:rsidRPr="00F33F7F">
              <w:rPr>
                <w:rFonts w:asciiTheme="minorEastAsia" w:eastAsiaTheme="minorEastAsia" w:hAnsiTheme="minorEastAsia" w:cs="宋体" w:hint="eastAsia"/>
                <w:snapToGrid w:val="0"/>
                <w:kern w:val="0"/>
                <w:sz w:val="21"/>
                <w:szCs w:val="21"/>
              </w:rPr>
              <w:t>第十四条  代收代缴车船税款未向地方税务机关解缴之前，因</w:t>
            </w:r>
            <w:proofErr w:type="gramStart"/>
            <w:r w:rsidRPr="00F33F7F">
              <w:rPr>
                <w:rFonts w:asciiTheme="minorEastAsia" w:eastAsiaTheme="minorEastAsia" w:hAnsiTheme="minorEastAsia" w:cs="宋体" w:hint="eastAsia"/>
                <w:snapToGrid w:val="0"/>
                <w:kern w:val="0"/>
                <w:sz w:val="21"/>
                <w:szCs w:val="21"/>
              </w:rPr>
              <w:t>交强险</w:t>
            </w:r>
            <w:proofErr w:type="gramEnd"/>
            <w:r w:rsidRPr="00F33F7F">
              <w:rPr>
                <w:rFonts w:asciiTheme="minorEastAsia" w:eastAsiaTheme="minorEastAsia" w:hAnsiTheme="minorEastAsia" w:cs="宋体" w:hint="eastAsia"/>
                <w:snapToGrid w:val="0"/>
                <w:kern w:val="0"/>
                <w:sz w:val="21"/>
                <w:szCs w:val="21"/>
              </w:rPr>
              <w:t>保险单录入错误等原因需要退税的，无论</w:t>
            </w:r>
            <w:proofErr w:type="gramStart"/>
            <w:r w:rsidRPr="00F33F7F">
              <w:rPr>
                <w:rFonts w:asciiTheme="minorEastAsia" w:eastAsiaTheme="minorEastAsia" w:hAnsiTheme="minorEastAsia" w:cs="宋体" w:hint="eastAsia"/>
                <w:snapToGrid w:val="0"/>
                <w:kern w:val="0"/>
                <w:sz w:val="21"/>
                <w:szCs w:val="21"/>
              </w:rPr>
              <w:t>交强险</w:t>
            </w:r>
            <w:proofErr w:type="gramEnd"/>
            <w:r w:rsidRPr="00F33F7F">
              <w:rPr>
                <w:rFonts w:asciiTheme="minorEastAsia" w:eastAsiaTheme="minorEastAsia" w:hAnsiTheme="minorEastAsia" w:cs="宋体" w:hint="eastAsia"/>
                <w:snapToGrid w:val="0"/>
                <w:kern w:val="0"/>
                <w:sz w:val="21"/>
                <w:szCs w:val="21"/>
              </w:rPr>
              <w:t>保险单是否生效，由扣缴义务人修改后退税。</w:t>
            </w:r>
          </w:p>
          <w:p w:rsidR="00FA0D31" w:rsidRPr="00F33F7F" w:rsidRDefault="00FA0D31" w:rsidP="00AB749E">
            <w:pPr>
              <w:snapToGrid w:val="0"/>
              <w:spacing w:line="400" w:lineRule="atLeast"/>
              <w:ind w:firstLineChars="200" w:firstLine="420"/>
              <w:jc w:val="left"/>
              <w:rPr>
                <w:rFonts w:asciiTheme="minorEastAsia" w:eastAsiaTheme="minorEastAsia" w:hAnsiTheme="minorEastAsia" w:cs="宋体" w:hint="eastAsia"/>
                <w:snapToGrid w:val="0"/>
                <w:kern w:val="0"/>
                <w:sz w:val="21"/>
                <w:szCs w:val="21"/>
              </w:rPr>
            </w:pPr>
            <w:r w:rsidRPr="00F33F7F">
              <w:rPr>
                <w:rFonts w:asciiTheme="minorEastAsia" w:eastAsiaTheme="minorEastAsia" w:hAnsiTheme="minorEastAsia" w:cs="宋体" w:hint="eastAsia"/>
                <w:snapToGrid w:val="0"/>
                <w:kern w:val="0"/>
                <w:sz w:val="21"/>
                <w:szCs w:val="21"/>
              </w:rPr>
              <w:t>代收代缴车船税款向地方税务机关解缴后，纳税人办理退保业务的，由扣缴义务人主管地方税务机关按照税款缴库退库有关规定办理。</w:t>
            </w:r>
          </w:p>
        </w:tc>
        <w:tc>
          <w:tcPr>
            <w:tcW w:w="3520" w:type="dxa"/>
            <w:tcBorders>
              <w:top w:val="single" w:sz="4" w:space="0" w:color="auto"/>
              <w:left w:val="single" w:sz="4" w:space="0" w:color="auto"/>
              <w:bottom w:val="single" w:sz="4" w:space="0" w:color="auto"/>
              <w:right w:val="single" w:sz="4" w:space="0" w:color="auto"/>
            </w:tcBorders>
          </w:tcPr>
          <w:p w:rsidR="00FA0D31" w:rsidRPr="00F33F7F" w:rsidRDefault="00FA0D31" w:rsidP="00AB749E">
            <w:pPr>
              <w:snapToGrid w:val="0"/>
              <w:spacing w:line="400" w:lineRule="atLeast"/>
              <w:ind w:firstLineChars="200" w:firstLine="420"/>
              <w:jc w:val="left"/>
              <w:rPr>
                <w:rFonts w:asciiTheme="minorEastAsia" w:eastAsiaTheme="minorEastAsia" w:hAnsiTheme="minorEastAsia" w:cs="宋体" w:hint="eastAsia"/>
                <w:snapToGrid w:val="0"/>
                <w:kern w:val="0"/>
                <w:sz w:val="21"/>
                <w:szCs w:val="21"/>
              </w:rPr>
            </w:pPr>
            <w:r w:rsidRPr="00F33F7F">
              <w:rPr>
                <w:rFonts w:asciiTheme="minorEastAsia" w:eastAsiaTheme="minorEastAsia" w:hAnsiTheme="minorEastAsia" w:cs="宋体" w:hint="eastAsia"/>
                <w:snapToGrid w:val="0"/>
                <w:kern w:val="0"/>
                <w:sz w:val="21"/>
                <w:szCs w:val="21"/>
              </w:rPr>
              <w:t>第十四条  代收代缴车船税款未向税务机关解缴之前，因</w:t>
            </w:r>
            <w:proofErr w:type="gramStart"/>
            <w:r w:rsidRPr="00F33F7F">
              <w:rPr>
                <w:rFonts w:asciiTheme="minorEastAsia" w:eastAsiaTheme="minorEastAsia" w:hAnsiTheme="minorEastAsia" w:cs="宋体" w:hint="eastAsia"/>
                <w:snapToGrid w:val="0"/>
                <w:kern w:val="0"/>
                <w:sz w:val="21"/>
                <w:szCs w:val="21"/>
              </w:rPr>
              <w:t>交强险</w:t>
            </w:r>
            <w:proofErr w:type="gramEnd"/>
            <w:r w:rsidRPr="00F33F7F">
              <w:rPr>
                <w:rFonts w:asciiTheme="minorEastAsia" w:eastAsiaTheme="minorEastAsia" w:hAnsiTheme="minorEastAsia" w:cs="宋体" w:hint="eastAsia"/>
                <w:snapToGrid w:val="0"/>
                <w:kern w:val="0"/>
                <w:sz w:val="21"/>
                <w:szCs w:val="21"/>
              </w:rPr>
              <w:t>保险单录入错误等原因需要退税的，无论</w:t>
            </w:r>
            <w:proofErr w:type="gramStart"/>
            <w:r w:rsidRPr="00F33F7F">
              <w:rPr>
                <w:rFonts w:asciiTheme="minorEastAsia" w:eastAsiaTheme="minorEastAsia" w:hAnsiTheme="minorEastAsia" w:cs="宋体" w:hint="eastAsia"/>
                <w:snapToGrid w:val="0"/>
                <w:kern w:val="0"/>
                <w:sz w:val="21"/>
                <w:szCs w:val="21"/>
              </w:rPr>
              <w:t>交强险</w:t>
            </w:r>
            <w:proofErr w:type="gramEnd"/>
            <w:r w:rsidRPr="00F33F7F">
              <w:rPr>
                <w:rFonts w:asciiTheme="minorEastAsia" w:eastAsiaTheme="minorEastAsia" w:hAnsiTheme="minorEastAsia" w:cs="宋体" w:hint="eastAsia"/>
                <w:snapToGrid w:val="0"/>
                <w:kern w:val="0"/>
                <w:sz w:val="21"/>
                <w:szCs w:val="21"/>
              </w:rPr>
              <w:t>保险单是否生效，由扣缴义务人修改后退税。</w:t>
            </w:r>
          </w:p>
          <w:p w:rsidR="00FA0D31" w:rsidRPr="00F33F7F" w:rsidRDefault="00FA0D31" w:rsidP="00AB749E">
            <w:pPr>
              <w:snapToGrid w:val="0"/>
              <w:spacing w:line="400" w:lineRule="atLeast"/>
              <w:ind w:firstLineChars="200" w:firstLine="420"/>
              <w:jc w:val="left"/>
              <w:rPr>
                <w:rFonts w:asciiTheme="minorEastAsia" w:eastAsiaTheme="minorEastAsia" w:hAnsiTheme="minorEastAsia" w:cs="宋体" w:hint="eastAsia"/>
                <w:snapToGrid w:val="0"/>
                <w:kern w:val="0"/>
                <w:sz w:val="21"/>
                <w:szCs w:val="21"/>
              </w:rPr>
            </w:pPr>
            <w:r w:rsidRPr="00F33F7F">
              <w:rPr>
                <w:rFonts w:asciiTheme="minorEastAsia" w:eastAsiaTheme="minorEastAsia" w:hAnsiTheme="minorEastAsia" w:cs="宋体" w:hint="eastAsia"/>
                <w:snapToGrid w:val="0"/>
                <w:kern w:val="0"/>
                <w:sz w:val="21"/>
                <w:szCs w:val="21"/>
              </w:rPr>
              <w:t>代收代缴车船税款向税务机关解缴后，纳税人办理退保业务的，由扣缴义务人主管税务机关按照税款缴库退库有关规定办理。</w:t>
            </w:r>
          </w:p>
        </w:tc>
        <w:tc>
          <w:tcPr>
            <w:tcW w:w="1760" w:type="dxa"/>
            <w:vMerge/>
            <w:tcBorders>
              <w:top w:val="single" w:sz="4" w:space="0" w:color="auto"/>
              <w:left w:val="single" w:sz="4" w:space="0" w:color="auto"/>
              <w:bottom w:val="single" w:sz="4" w:space="0" w:color="auto"/>
              <w:right w:val="single" w:sz="4" w:space="0" w:color="auto"/>
            </w:tcBorders>
            <w:vAlign w:val="center"/>
          </w:tcPr>
          <w:p w:rsidR="00FA0D31" w:rsidRPr="00F33F7F" w:rsidRDefault="00FA0D31" w:rsidP="00AB749E">
            <w:pPr>
              <w:widowControl/>
              <w:spacing w:line="400" w:lineRule="atLeast"/>
              <w:ind w:firstLineChars="200" w:firstLine="420"/>
              <w:jc w:val="left"/>
              <w:rPr>
                <w:rFonts w:asciiTheme="minorEastAsia" w:eastAsiaTheme="minorEastAsia" w:hAnsiTheme="minorEastAsia"/>
                <w:sz w:val="21"/>
                <w:szCs w:val="21"/>
              </w:rPr>
            </w:pPr>
          </w:p>
        </w:tc>
      </w:tr>
      <w:tr w:rsidR="00FA0D31" w:rsidRPr="00F33F7F" w:rsidTr="00AB749E">
        <w:trPr>
          <w:trHeight w:val="5445"/>
        </w:trPr>
        <w:tc>
          <w:tcPr>
            <w:tcW w:w="900" w:type="dxa"/>
            <w:vMerge/>
            <w:tcBorders>
              <w:top w:val="nil"/>
              <w:left w:val="single" w:sz="4" w:space="0" w:color="auto"/>
              <w:bottom w:val="single" w:sz="4" w:space="0" w:color="auto"/>
              <w:right w:val="single" w:sz="4" w:space="0" w:color="auto"/>
            </w:tcBorders>
            <w:vAlign w:val="center"/>
          </w:tcPr>
          <w:p w:rsidR="00FA0D31" w:rsidRPr="00F33F7F" w:rsidRDefault="00FA0D31" w:rsidP="00AB749E">
            <w:pPr>
              <w:widowControl/>
              <w:spacing w:line="400" w:lineRule="atLeast"/>
              <w:ind w:firstLineChars="200" w:firstLine="420"/>
              <w:jc w:val="left"/>
              <w:rPr>
                <w:rFonts w:asciiTheme="minorEastAsia" w:eastAsiaTheme="minorEastAsia" w:hAnsiTheme="minorEastAsia"/>
                <w:sz w:val="21"/>
                <w:szCs w:val="21"/>
              </w:rPr>
            </w:pPr>
          </w:p>
        </w:tc>
        <w:tc>
          <w:tcPr>
            <w:tcW w:w="1980" w:type="dxa"/>
            <w:vMerge/>
            <w:tcBorders>
              <w:top w:val="nil"/>
              <w:left w:val="single" w:sz="4" w:space="0" w:color="auto"/>
              <w:bottom w:val="single" w:sz="4" w:space="0" w:color="auto"/>
              <w:right w:val="single" w:sz="4" w:space="0" w:color="auto"/>
            </w:tcBorders>
            <w:vAlign w:val="center"/>
          </w:tcPr>
          <w:p w:rsidR="00FA0D31" w:rsidRPr="00F33F7F" w:rsidRDefault="00FA0D31" w:rsidP="00AB749E">
            <w:pPr>
              <w:widowControl/>
              <w:spacing w:line="400" w:lineRule="atLeast"/>
              <w:ind w:firstLineChars="200" w:firstLine="420"/>
              <w:jc w:val="left"/>
              <w:rPr>
                <w:rFonts w:asciiTheme="minorEastAsia" w:eastAsiaTheme="minorEastAsia" w:hAnsiTheme="minorEastAsia" w:cs="宋体"/>
                <w:snapToGrid w:val="0"/>
                <w:kern w:val="0"/>
                <w:sz w:val="21"/>
                <w:szCs w:val="21"/>
              </w:rPr>
            </w:pPr>
          </w:p>
        </w:tc>
        <w:tc>
          <w:tcPr>
            <w:tcW w:w="2160" w:type="dxa"/>
            <w:vMerge/>
            <w:tcBorders>
              <w:top w:val="nil"/>
              <w:left w:val="single" w:sz="4" w:space="0" w:color="auto"/>
              <w:bottom w:val="single" w:sz="4" w:space="0" w:color="auto"/>
              <w:right w:val="single" w:sz="4" w:space="0" w:color="auto"/>
            </w:tcBorders>
            <w:vAlign w:val="center"/>
          </w:tcPr>
          <w:p w:rsidR="00FA0D31" w:rsidRPr="00F33F7F" w:rsidRDefault="00FA0D31" w:rsidP="00AB749E">
            <w:pPr>
              <w:widowControl/>
              <w:spacing w:line="400" w:lineRule="atLeast"/>
              <w:ind w:firstLineChars="200" w:firstLine="420"/>
              <w:jc w:val="left"/>
              <w:rPr>
                <w:rFonts w:asciiTheme="minorEastAsia" w:eastAsiaTheme="minorEastAsia" w:hAnsiTheme="minorEastAsia" w:cs="宋体"/>
                <w:snapToGrid w:val="0"/>
                <w:kern w:val="0"/>
                <w:sz w:val="21"/>
                <w:szCs w:val="21"/>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FA0D31" w:rsidRPr="00F33F7F" w:rsidRDefault="00FA0D31" w:rsidP="00AB749E">
            <w:pPr>
              <w:widowControl/>
              <w:spacing w:line="400" w:lineRule="atLeast"/>
              <w:ind w:firstLineChars="200" w:firstLine="420"/>
              <w:jc w:val="left"/>
              <w:rPr>
                <w:rFonts w:asciiTheme="minorEastAsia" w:eastAsiaTheme="minorEastAsia" w:hAnsiTheme="minorEastAsia" w:cs="宋体"/>
                <w:snapToGrid w:val="0"/>
                <w:kern w:val="0"/>
                <w:sz w:val="21"/>
                <w:szCs w:val="21"/>
              </w:rPr>
            </w:pPr>
          </w:p>
        </w:tc>
        <w:tc>
          <w:tcPr>
            <w:tcW w:w="3500" w:type="dxa"/>
            <w:tcBorders>
              <w:top w:val="single" w:sz="4" w:space="0" w:color="auto"/>
              <w:left w:val="single" w:sz="4" w:space="0" w:color="auto"/>
              <w:bottom w:val="single" w:sz="4" w:space="0" w:color="auto"/>
              <w:right w:val="single" w:sz="4" w:space="0" w:color="auto"/>
            </w:tcBorders>
          </w:tcPr>
          <w:p w:rsidR="00FA0D31" w:rsidRPr="00F33F7F" w:rsidRDefault="00FA0D31" w:rsidP="00AB749E">
            <w:pPr>
              <w:snapToGrid w:val="0"/>
              <w:spacing w:line="400" w:lineRule="atLeast"/>
              <w:ind w:firstLineChars="200" w:firstLine="420"/>
              <w:jc w:val="left"/>
              <w:rPr>
                <w:rFonts w:asciiTheme="minorEastAsia" w:eastAsiaTheme="minorEastAsia" w:hAnsiTheme="minorEastAsia" w:cs="宋体" w:hint="eastAsia"/>
                <w:snapToGrid w:val="0"/>
                <w:kern w:val="0"/>
                <w:sz w:val="21"/>
                <w:szCs w:val="21"/>
              </w:rPr>
            </w:pPr>
            <w:r w:rsidRPr="00F33F7F">
              <w:rPr>
                <w:rFonts w:asciiTheme="minorEastAsia" w:eastAsiaTheme="minorEastAsia" w:hAnsiTheme="minorEastAsia" w:cs="宋体" w:hint="eastAsia"/>
                <w:snapToGrid w:val="0"/>
                <w:kern w:val="0"/>
                <w:sz w:val="21"/>
                <w:szCs w:val="21"/>
              </w:rPr>
              <w:t>第十五条  扣缴义务人向地方税务机关办理税款申报、结</w:t>
            </w:r>
            <w:proofErr w:type="gramStart"/>
            <w:r w:rsidRPr="00F33F7F">
              <w:rPr>
                <w:rFonts w:asciiTheme="minorEastAsia" w:eastAsiaTheme="minorEastAsia" w:hAnsiTheme="minorEastAsia" w:cs="宋体" w:hint="eastAsia"/>
                <w:snapToGrid w:val="0"/>
                <w:kern w:val="0"/>
                <w:sz w:val="21"/>
                <w:szCs w:val="21"/>
              </w:rPr>
              <w:t>报手续</w:t>
            </w:r>
            <w:proofErr w:type="gramEnd"/>
            <w:r w:rsidRPr="00F33F7F">
              <w:rPr>
                <w:rFonts w:asciiTheme="minorEastAsia" w:eastAsiaTheme="minorEastAsia" w:hAnsiTheme="minorEastAsia" w:cs="宋体" w:hint="eastAsia"/>
                <w:snapToGrid w:val="0"/>
                <w:kern w:val="0"/>
                <w:sz w:val="21"/>
                <w:szCs w:val="21"/>
              </w:rPr>
              <w:t>后，已完税的车辆被盗抢、报废、灭失、因质量原因被退回生产企业或者经销商而申请车船税退税的，纳税人应提供相关部门的有效证明，申请退还自发生情况月份起至该纳税年度终了期间的税款，由扣缴义务人主管地方税务机关按照税款缴库退库有关规定办理。</w:t>
            </w:r>
          </w:p>
          <w:p w:rsidR="00FA0D31" w:rsidRPr="00F33F7F" w:rsidRDefault="00FA0D31" w:rsidP="00AB749E">
            <w:pPr>
              <w:snapToGrid w:val="0"/>
              <w:spacing w:line="400" w:lineRule="atLeast"/>
              <w:ind w:firstLineChars="200" w:firstLine="420"/>
              <w:jc w:val="left"/>
              <w:rPr>
                <w:rFonts w:asciiTheme="minorEastAsia" w:eastAsiaTheme="minorEastAsia" w:hAnsiTheme="minorEastAsia" w:cs="宋体" w:hint="eastAsia"/>
                <w:snapToGrid w:val="0"/>
                <w:kern w:val="0"/>
                <w:sz w:val="21"/>
                <w:szCs w:val="21"/>
              </w:rPr>
            </w:pPr>
          </w:p>
          <w:p w:rsidR="00FA0D31" w:rsidRPr="00F33F7F" w:rsidRDefault="00FA0D31" w:rsidP="00AB749E">
            <w:pPr>
              <w:snapToGrid w:val="0"/>
              <w:spacing w:line="400" w:lineRule="atLeast"/>
              <w:ind w:firstLineChars="200" w:firstLine="420"/>
              <w:jc w:val="left"/>
              <w:rPr>
                <w:rFonts w:asciiTheme="minorEastAsia" w:eastAsiaTheme="minorEastAsia" w:hAnsiTheme="minorEastAsia" w:cs="宋体" w:hint="eastAsia"/>
                <w:snapToGrid w:val="0"/>
                <w:kern w:val="0"/>
                <w:sz w:val="21"/>
                <w:szCs w:val="21"/>
              </w:rPr>
            </w:pPr>
          </w:p>
          <w:p w:rsidR="00FA0D31" w:rsidRPr="00F33F7F" w:rsidRDefault="00FA0D31" w:rsidP="00AB749E">
            <w:pPr>
              <w:snapToGrid w:val="0"/>
              <w:spacing w:line="400" w:lineRule="atLeast"/>
              <w:ind w:firstLineChars="200" w:firstLine="420"/>
              <w:jc w:val="left"/>
              <w:rPr>
                <w:rFonts w:asciiTheme="minorEastAsia" w:eastAsiaTheme="minorEastAsia" w:hAnsiTheme="minorEastAsia" w:cs="宋体" w:hint="eastAsia"/>
                <w:snapToGrid w:val="0"/>
                <w:kern w:val="0"/>
                <w:sz w:val="21"/>
                <w:szCs w:val="21"/>
              </w:rPr>
            </w:pPr>
          </w:p>
          <w:p w:rsidR="00FA0D31" w:rsidRPr="00F33F7F" w:rsidRDefault="00FA0D31" w:rsidP="00AB749E">
            <w:pPr>
              <w:snapToGrid w:val="0"/>
              <w:spacing w:line="400" w:lineRule="atLeast"/>
              <w:ind w:firstLineChars="200" w:firstLine="420"/>
              <w:jc w:val="left"/>
              <w:rPr>
                <w:rFonts w:asciiTheme="minorEastAsia" w:eastAsiaTheme="minorEastAsia" w:hAnsiTheme="minorEastAsia" w:cs="宋体" w:hint="eastAsia"/>
                <w:snapToGrid w:val="0"/>
                <w:kern w:val="0"/>
                <w:sz w:val="21"/>
                <w:szCs w:val="21"/>
              </w:rPr>
            </w:pPr>
          </w:p>
          <w:p w:rsidR="00FA0D31" w:rsidRPr="00F33F7F" w:rsidRDefault="00FA0D31" w:rsidP="00AB749E">
            <w:pPr>
              <w:snapToGrid w:val="0"/>
              <w:spacing w:line="400" w:lineRule="atLeast"/>
              <w:ind w:firstLineChars="200" w:firstLine="420"/>
              <w:jc w:val="left"/>
              <w:rPr>
                <w:rFonts w:asciiTheme="minorEastAsia" w:eastAsiaTheme="minorEastAsia" w:hAnsiTheme="minorEastAsia" w:cs="宋体" w:hint="eastAsia"/>
                <w:snapToGrid w:val="0"/>
                <w:kern w:val="0"/>
                <w:sz w:val="21"/>
                <w:szCs w:val="21"/>
              </w:rPr>
            </w:pPr>
          </w:p>
          <w:p w:rsidR="00FA0D31" w:rsidRPr="00F33F7F" w:rsidRDefault="00FA0D31" w:rsidP="00AB749E">
            <w:pPr>
              <w:snapToGrid w:val="0"/>
              <w:spacing w:line="400" w:lineRule="atLeast"/>
              <w:ind w:firstLineChars="200" w:firstLine="420"/>
              <w:jc w:val="left"/>
              <w:rPr>
                <w:rFonts w:asciiTheme="minorEastAsia" w:eastAsiaTheme="minorEastAsia" w:hAnsiTheme="minorEastAsia" w:cs="宋体" w:hint="eastAsia"/>
                <w:snapToGrid w:val="0"/>
                <w:kern w:val="0"/>
                <w:sz w:val="21"/>
                <w:szCs w:val="21"/>
              </w:rPr>
            </w:pPr>
          </w:p>
          <w:p w:rsidR="00FA0D31" w:rsidRPr="00F33F7F" w:rsidRDefault="00FA0D31" w:rsidP="00AB749E">
            <w:pPr>
              <w:snapToGrid w:val="0"/>
              <w:spacing w:line="400" w:lineRule="atLeast"/>
              <w:ind w:firstLineChars="200" w:firstLine="420"/>
              <w:jc w:val="left"/>
              <w:rPr>
                <w:rFonts w:asciiTheme="minorEastAsia" w:eastAsiaTheme="minorEastAsia" w:hAnsiTheme="minorEastAsia" w:cs="宋体"/>
                <w:snapToGrid w:val="0"/>
                <w:kern w:val="0"/>
                <w:sz w:val="21"/>
                <w:szCs w:val="21"/>
              </w:rPr>
            </w:pPr>
          </w:p>
        </w:tc>
        <w:tc>
          <w:tcPr>
            <w:tcW w:w="3520" w:type="dxa"/>
            <w:tcBorders>
              <w:top w:val="single" w:sz="4" w:space="0" w:color="auto"/>
              <w:left w:val="single" w:sz="4" w:space="0" w:color="auto"/>
              <w:bottom w:val="single" w:sz="4" w:space="0" w:color="auto"/>
              <w:right w:val="single" w:sz="4" w:space="0" w:color="auto"/>
            </w:tcBorders>
          </w:tcPr>
          <w:p w:rsidR="00FA0D31" w:rsidRPr="00F33F7F" w:rsidRDefault="00FA0D31" w:rsidP="00AB749E">
            <w:pPr>
              <w:snapToGrid w:val="0"/>
              <w:spacing w:line="400" w:lineRule="atLeast"/>
              <w:ind w:firstLineChars="200" w:firstLine="420"/>
              <w:jc w:val="left"/>
              <w:rPr>
                <w:rFonts w:asciiTheme="minorEastAsia" w:eastAsiaTheme="minorEastAsia" w:hAnsiTheme="minorEastAsia" w:cs="宋体"/>
                <w:snapToGrid w:val="0"/>
                <w:kern w:val="0"/>
                <w:sz w:val="21"/>
                <w:szCs w:val="21"/>
              </w:rPr>
            </w:pPr>
            <w:r w:rsidRPr="00F33F7F">
              <w:rPr>
                <w:rFonts w:asciiTheme="minorEastAsia" w:eastAsiaTheme="minorEastAsia" w:hAnsiTheme="minorEastAsia" w:cs="宋体" w:hint="eastAsia"/>
                <w:snapToGrid w:val="0"/>
                <w:kern w:val="0"/>
                <w:sz w:val="21"/>
                <w:szCs w:val="21"/>
              </w:rPr>
              <w:t>第十五条  扣缴义务人向税务机关办理税款申报、结</w:t>
            </w:r>
            <w:proofErr w:type="gramStart"/>
            <w:r w:rsidRPr="00F33F7F">
              <w:rPr>
                <w:rFonts w:asciiTheme="minorEastAsia" w:eastAsiaTheme="minorEastAsia" w:hAnsiTheme="minorEastAsia" w:cs="宋体" w:hint="eastAsia"/>
                <w:snapToGrid w:val="0"/>
                <w:kern w:val="0"/>
                <w:sz w:val="21"/>
                <w:szCs w:val="21"/>
              </w:rPr>
              <w:t>报手续</w:t>
            </w:r>
            <w:proofErr w:type="gramEnd"/>
            <w:r w:rsidRPr="00F33F7F">
              <w:rPr>
                <w:rFonts w:asciiTheme="minorEastAsia" w:eastAsiaTheme="minorEastAsia" w:hAnsiTheme="minorEastAsia" w:cs="宋体" w:hint="eastAsia"/>
                <w:snapToGrid w:val="0"/>
                <w:kern w:val="0"/>
                <w:sz w:val="21"/>
                <w:szCs w:val="21"/>
              </w:rPr>
              <w:t>后，已完税的车辆被盗抢、报废、灭失、因质量原因被退回生产企业或者经销商而申请车船税退税的，纳税人应提供相关部门的有效证明，申请退还自发生情况月份起至该纳税年度终了期间的税款，由扣缴义务人主管税务机关按照税款缴库退库有关规定办理。</w:t>
            </w:r>
          </w:p>
          <w:p w:rsidR="00FA0D31" w:rsidRPr="00F33F7F" w:rsidRDefault="00FA0D31" w:rsidP="00AB749E">
            <w:pPr>
              <w:adjustRightInd w:val="0"/>
              <w:snapToGrid w:val="0"/>
              <w:spacing w:line="400" w:lineRule="atLeast"/>
              <w:ind w:firstLineChars="200" w:firstLine="420"/>
              <w:jc w:val="left"/>
              <w:rPr>
                <w:rFonts w:asciiTheme="minorEastAsia" w:eastAsiaTheme="minorEastAsia" w:hAnsiTheme="minorEastAsia" w:cs="宋体"/>
                <w:snapToGrid w:val="0"/>
                <w:kern w:val="0"/>
                <w:sz w:val="21"/>
                <w:szCs w:val="21"/>
              </w:rPr>
            </w:pPr>
          </w:p>
        </w:tc>
        <w:tc>
          <w:tcPr>
            <w:tcW w:w="1760" w:type="dxa"/>
            <w:vMerge/>
            <w:tcBorders>
              <w:top w:val="single" w:sz="4" w:space="0" w:color="auto"/>
              <w:left w:val="single" w:sz="4" w:space="0" w:color="auto"/>
              <w:bottom w:val="single" w:sz="4" w:space="0" w:color="auto"/>
              <w:right w:val="single" w:sz="4" w:space="0" w:color="auto"/>
            </w:tcBorders>
            <w:vAlign w:val="center"/>
          </w:tcPr>
          <w:p w:rsidR="00FA0D31" w:rsidRPr="00F33F7F" w:rsidRDefault="00FA0D31" w:rsidP="00AB749E">
            <w:pPr>
              <w:widowControl/>
              <w:spacing w:line="400" w:lineRule="atLeast"/>
              <w:ind w:firstLineChars="200" w:firstLine="420"/>
              <w:jc w:val="left"/>
              <w:rPr>
                <w:rFonts w:asciiTheme="minorEastAsia" w:eastAsiaTheme="minorEastAsia" w:hAnsiTheme="minorEastAsia"/>
                <w:sz w:val="21"/>
                <w:szCs w:val="21"/>
              </w:rPr>
            </w:pPr>
          </w:p>
        </w:tc>
      </w:tr>
      <w:tr w:rsidR="00FA0D31" w:rsidRPr="00F33F7F" w:rsidTr="00AB749E">
        <w:trPr>
          <w:trHeight w:val="2640"/>
        </w:trPr>
        <w:tc>
          <w:tcPr>
            <w:tcW w:w="900" w:type="dxa"/>
            <w:vMerge/>
            <w:tcBorders>
              <w:top w:val="nil"/>
              <w:left w:val="single" w:sz="4" w:space="0" w:color="auto"/>
              <w:bottom w:val="single" w:sz="4" w:space="0" w:color="auto"/>
              <w:right w:val="single" w:sz="4" w:space="0" w:color="auto"/>
            </w:tcBorders>
            <w:vAlign w:val="center"/>
          </w:tcPr>
          <w:p w:rsidR="00FA0D31" w:rsidRPr="00F33F7F" w:rsidRDefault="00FA0D31" w:rsidP="00AB749E">
            <w:pPr>
              <w:widowControl/>
              <w:spacing w:line="400" w:lineRule="atLeast"/>
              <w:ind w:firstLineChars="200" w:firstLine="420"/>
              <w:jc w:val="left"/>
              <w:rPr>
                <w:rFonts w:asciiTheme="minorEastAsia" w:eastAsiaTheme="minorEastAsia" w:hAnsiTheme="minorEastAsia"/>
                <w:sz w:val="21"/>
                <w:szCs w:val="21"/>
              </w:rPr>
            </w:pPr>
          </w:p>
        </w:tc>
        <w:tc>
          <w:tcPr>
            <w:tcW w:w="1980" w:type="dxa"/>
            <w:vMerge/>
            <w:tcBorders>
              <w:top w:val="nil"/>
              <w:left w:val="single" w:sz="4" w:space="0" w:color="auto"/>
              <w:bottom w:val="single" w:sz="4" w:space="0" w:color="auto"/>
              <w:right w:val="single" w:sz="4" w:space="0" w:color="auto"/>
            </w:tcBorders>
            <w:vAlign w:val="center"/>
          </w:tcPr>
          <w:p w:rsidR="00FA0D31" w:rsidRPr="00F33F7F" w:rsidRDefault="00FA0D31" w:rsidP="00AB749E">
            <w:pPr>
              <w:widowControl/>
              <w:spacing w:line="400" w:lineRule="atLeast"/>
              <w:ind w:firstLineChars="200" w:firstLine="420"/>
              <w:jc w:val="left"/>
              <w:rPr>
                <w:rFonts w:asciiTheme="minorEastAsia" w:eastAsiaTheme="minorEastAsia" w:hAnsiTheme="minorEastAsia" w:cs="宋体"/>
                <w:snapToGrid w:val="0"/>
                <w:kern w:val="0"/>
                <w:sz w:val="21"/>
                <w:szCs w:val="21"/>
              </w:rPr>
            </w:pPr>
          </w:p>
        </w:tc>
        <w:tc>
          <w:tcPr>
            <w:tcW w:w="2160" w:type="dxa"/>
            <w:vMerge/>
            <w:tcBorders>
              <w:top w:val="nil"/>
              <w:left w:val="single" w:sz="4" w:space="0" w:color="auto"/>
              <w:bottom w:val="single" w:sz="4" w:space="0" w:color="auto"/>
              <w:right w:val="single" w:sz="4" w:space="0" w:color="auto"/>
            </w:tcBorders>
            <w:vAlign w:val="center"/>
          </w:tcPr>
          <w:p w:rsidR="00FA0D31" w:rsidRPr="00F33F7F" w:rsidRDefault="00FA0D31" w:rsidP="00AB749E">
            <w:pPr>
              <w:widowControl/>
              <w:spacing w:line="400" w:lineRule="atLeast"/>
              <w:ind w:firstLineChars="200" w:firstLine="420"/>
              <w:jc w:val="left"/>
              <w:rPr>
                <w:rFonts w:asciiTheme="minorEastAsia" w:eastAsiaTheme="minorEastAsia" w:hAnsiTheme="minorEastAsia" w:cs="宋体"/>
                <w:snapToGrid w:val="0"/>
                <w:kern w:val="0"/>
                <w:sz w:val="21"/>
                <w:szCs w:val="21"/>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FA0D31" w:rsidRPr="00F33F7F" w:rsidRDefault="00FA0D31" w:rsidP="00AB749E">
            <w:pPr>
              <w:widowControl/>
              <w:spacing w:line="400" w:lineRule="atLeast"/>
              <w:ind w:firstLineChars="200" w:firstLine="420"/>
              <w:jc w:val="left"/>
              <w:rPr>
                <w:rFonts w:asciiTheme="minorEastAsia" w:eastAsiaTheme="minorEastAsia" w:hAnsiTheme="minorEastAsia" w:cs="宋体"/>
                <w:snapToGrid w:val="0"/>
                <w:kern w:val="0"/>
                <w:sz w:val="21"/>
                <w:szCs w:val="21"/>
              </w:rPr>
            </w:pPr>
          </w:p>
        </w:tc>
        <w:tc>
          <w:tcPr>
            <w:tcW w:w="3500" w:type="dxa"/>
            <w:tcBorders>
              <w:top w:val="single" w:sz="4" w:space="0" w:color="auto"/>
              <w:left w:val="single" w:sz="4" w:space="0" w:color="auto"/>
              <w:bottom w:val="single" w:sz="4" w:space="0" w:color="auto"/>
              <w:right w:val="single" w:sz="4" w:space="0" w:color="auto"/>
            </w:tcBorders>
          </w:tcPr>
          <w:p w:rsidR="00FA0D31" w:rsidRPr="00F33F7F" w:rsidRDefault="00FA0D31" w:rsidP="00AB749E">
            <w:pPr>
              <w:snapToGrid w:val="0"/>
              <w:spacing w:line="400" w:lineRule="atLeast"/>
              <w:ind w:firstLineChars="200" w:firstLine="420"/>
              <w:jc w:val="left"/>
              <w:rPr>
                <w:rFonts w:asciiTheme="minorEastAsia" w:eastAsiaTheme="minorEastAsia" w:hAnsiTheme="minorEastAsia" w:cs="宋体" w:hint="eastAsia"/>
                <w:snapToGrid w:val="0"/>
                <w:kern w:val="0"/>
                <w:sz w:val="21"/>
                <w:szCs w:val="21"/>
              </w:rPr>
            </w:pPr>
            <w:r w:rsidRPr="00F33F7F">
              <w:rPr>
                <w:rFonts w:asciiTheme="minorEastAsia" w:eastAsiaTheme="minorEastAsia" w:hAnsiTheme="minorEastAsia" w:cs="宋体" w:hint="eastAsia"/>
                <w:snapToGrid w:val="0"/>
                <w:kern w:val="0"/>
                <w:sz w:val="21"/>
                <w:szCs w:val="21"/>
              </w:rPr>
              <w:t>第十六条  纳税人在投保</w:t>
            </w:r>
            <w:proofErr w:type="gramStart"/>
            <w:r w:rsidRPr="00F33F7F">
              <w:rPr>
                <w:rFonts w:asciiTheme="minorEastAsia" w:eastAsiaTheme="minorEastAsia" w:hAnsiTheme="minorEastAsia" w:cs="宋体" w:hint="eastAsia"/>
                <w:snapToGrid w:val="0"/>
                <w:kern w:val="0"/>
                <w:sz w:val="21"/>
                <w:szCs w:val="21"/>
              </w:rPr>
              <w:t>交强险</w:t>
            </w:r>
            <w:proofErr w:type="gramEnd"/>
            <w:r w:rsidRPr="00F33F7F">
              <w:rPr>
                <w:rFonts w:asciiTheme="minorEastAsia" w:eastAsiaTheme="minorEastAsia" w:hAnsiTheme="minorEastAsia" w:cs="宋体" w:hint="eastAsia"/>
                <w:snapToGrid w:val="0"/>
                <w:kern w:val="0"/>
                <w:sz w:val="21"/>
                <w:szCs w:val="21"/>
              </w:rPr>
              <w:t>时没有足额缴纳车船税或未提供纳税人主管地方税务机关出具的完税凭证原件或减免税证明，扣缴义务人不得将</w:t>
            </w:r>
            <w:proofErr w:type="gramStart"/>
            <w:r w:rsidRPr="00F33F7F">
              <w:rPr>
                <w:rFonts w:asciiTheme="minorEastAsia" w:eastAsiaTheme="minorEastAsia" w:hAnsiTheme="minorEastAsia" w:cs="宋体" w:hint="eastAsia"/>
                <w:snapToGrid w:val="0"/>
                <w:kern w:val="0"/>
                <w:sz w:val="21"/>
                <w:szCs w:val="21"/>
              </w:rPr>
              <w:t>交强险</w:t>
            </w:r>
            <w:proofErr w:type="gramEnd"/>
            <w:r w:rsidRPr="00F33F7F">
              <w:rPr>
                <w:rFonts w:asciiTheme="minorEastAsia" w:eastAsiaTheme="minorEastAsia" w:hAnsiTheme="minorEastAsia" w:cs="宋体" w:hint="eastAsia"/>
                <w:snapToGrid w:val="0"/>
                <w:kern w:val="0"/>
                <w:sz w:val="21"/>
                <w:szCs w:val="21"/>
              </w:rPr>
              <w:t>保险单、保险标志和保费发票等票据交给投保人。</w:t>
            </w:r>
          </w:p>
          <w:p w:rsidR="00FA0D31" w:rsidRPr="00F33F7F" w:rsidRDefault="00FA0D31" w:rsidP="00AB749E">
            <w:pPr>
              <w:snapToGrid w:val="0"/>
              <w:spacing w:line="400" w:lineRule="atLeast"/>
              <w:ind w:firstLineChars="200" w:firstLine="420"/>
              <w:jc w:val="left"/>
              <w:rPr>
                <w:rFonts w:asciiTheme="minorEastAsia" w:eastAsiaTheme="minorEastAsia" w:hAnsiTheme="minorEastAsia" w:cs="宋体" w:hint="eastAsia"/>
                <w:snapToGrid w:val="0"/>
                <w:kern w:val="0"/>
                <w:sz w:val="21"/>
                <w:szCs w:val="21"/>
              </w:rPr>
            </w:pPr>
            <w:r w:rsidRPr="00F33F7F">
              <w:rPr>
                <w:rFonts w:asciiTheme="minorEastAsia" w:eastAsiaTheme="minorEastAsia" w:hAnsiTheme="minorEastAsia" w:cs="宋体" w:hint="eastAsia"/>
                <w:snapToGrid w:val="0"/>
                <w:kern w:val="0"/>
                <w:sz w:val="21"/>
                <w:szCs w:val="21"/>
              </w:rPr>
              <w:t>纳税人对扣缴义务人代收代缴税款数额有异议的，可以直接向地方税务机关申报缴纳，也可以在扣缴义务人代收代缴税款后向扣缴义务人主管地方税务机关提出申诉，扣缴义务人主管地方税务机关应当在15个工作日内予以答复。</w:t>
            </w:r>
          </w:p>
        </w:tc>
        <w:tc>
          <w:tcPr>
            <w:tcW w:w="3520" w:type="dxa"/>
            <w:tcBorders>
              <w:top w:val="single" w:sz="4" w:space="0" w:color="auto"/>
              <w:left w:val="single" w:sz="4" w:space="0" w:color="auto"/>
              <w:bottom w:val="single" w:sz="4" w:space="0" w:color="auto"/>
              <w:right w:val="single" w:sz="4" w:space="0" w:color="auto"/>
            </w:tcBorders>
          </w:tcPr>
          <w:p w:rsidR="00FA0D31" w:rsidRPr="00F33F7F" w:rsidRDefault="00FA0D31" w:rsidP="00AB749E">
            <w:pPr>
              <w:snapToGrid w:val="0"/>
              <w:spacing w:line="400" w:lineRule="atLeast"/>
              <w:ind w:firstLineChars="200" w:firstLine="420"/>
              <w:jc w:val="left"/>
              <w:rPr>
                <w:rFonts w:asciiTheme="minorEastAsia" w:eastAsiaTheme="minorEastAsia" w:hAnsiTheme="minorEastAsia" w:cs="宋体" w:hint="eastAsia"/>
                <w:snapToGrid w:val="0"/>
                <w:kern w:val="0"/>
                <w:sz w:val="21"/>
                <w:szCs w:val="21"/>
              </w:rPr>
            </w:pPr>
            <w:r w:rsidRPr="00F33F7F">
              <w:rPr>
                <w:rFonts w:asciiTheme="minorEastAsia" w:eastAsiaTheme="minorEastAsia" w:hAnsiTheme="minorEastAsia" w:cs="宋体" w:hint="eastAsia"/>
                <w:snapToGrid w:val="0"/>
                <w:kern w:val="0"/>
                <w:sz w:val="21"/>
                <w:szCs w:val="21"/>
              </w:rPr>
              <w:t>第十六条  纳税人在投保</w:t>
            </w:r>
            <w:proofErr w:type="gramStart"/>
            <w:r w:rsidRPr="00F33F7F">
              <w:rPr>
                <w:rFonts w:asciiTheme="minorEastAsia" w:eastAsiaTheme="minorEastAsia" w:hAnsiTheme="minorEastAsia" w:cs="宋体" w:hint="eastAsia"/>
                <w:snapToGrid w:val="0"/>
                <w:kern w:val="0"/>
                <w:sz w:val="21"/>
                <w:szCs w:val="21"/>
              </w:rPr>
              <w:t>交强险</w:t>
            </w:r>
            <w:proofErr w:type="gramEnd"/>
            <w:r w:rsidRPr="00F33F7F">
              <w:rPr>
                <w:rFonts w:asciiTheme="minorEastAsia" w:eastAsiaTheme="minorEastAsia" w:hAnsiTheme="minorEastAsia" w:cs="宋体" w:hint="eastAsia"/>
                <w:snapToGrid w:val="0"/>
                <w:kern w:val="0"/>
                <w:sz w:val="21"/>
                <w:szCs w:val="21"/>
              </w:rPr>
              <w:t>时没有足额缴纳车船税或未提供纳税人主管税务机关出具的完税凭证原件或减免税证明，扣缴义务人不得将</w:t>
            </w:r>
            <w:proofErr w:type="gramStart"/>
            <w:r w:rsidRPr="00F33F7F">
              <w:rPr>
                <w:rFonts w:asciiTheme="minorEastAsia" w:eastAsiaTheme="minorEastAsia" w:hAnsiTheme="minorEastAsia" w:cs="宋体" w:hint="eastAsia"/>
                <w:snapToGrid w:val="0"/>
                <w:kern w:val="0"/>
                <w:sz w:val="21"/>
                <w:szCs w:val="21"/>
              </w:rPr>
              <w:t>交强险</w:t>
            </w:r>
            <w:proofErr w:type="gramEnd"/>
            <w:r w:rsidRPr="00F33F7F">
              <w:rPr>
                <w:rFonts w:asciiTheme="minorEastAsia" w:eastAsiaTheme="minorEastAsia" w:hAnsiTheme="minorEastAsia" w:cs="宋体" w:hint="eastAsia"/>
                <w:snapToGrid w:val="0"/>
                <w:kern w:val="0"/>
                <w:sz w:val="21"/>
                <w:szCs w:val="21"/>
              </w:rPr>
              <w:t>保险单、保险标志和保费发票等票据交给投保人。</w:t>
            </w:r>
          </w:p>
          <w:p w:rsidR="00FA0D31" w:rsidRPr="00F33F7F" w:rsidRDefault="00FA0D31" w:rsidP="00AB749E">
            <w:pPr>
              <w:adjustRightInd w:val="0"/>
              <w:snapToGrid w:val="0"/>
              <w:spacing w:line="400" w:lineRule="atLeast"/>
              <w:ind w:firstLineChars="200" w:firstLine="420"/>
              <w:jc w:val="left"/>
              <w:rPr>
                <w:rFonts w:asciiTheme="minorEastAsia" w:eastAsiaTheme="minorEastAsia" w:hAnsiTheme="minorEastAsia" w:cs="宋体" w:hint="eastAsia"/>
                <w:snapToGrid w:val="0"/>
                <w:kern w:val="0"/>
                <w:sz w:val="21"/>
                <w:szCs w:val="21"/>
              </w:rPr>
            </w:pPr>
            <w:r w:rsidRPr="00F33F7F">
              <w:rPr>
                <w:rFonts w:asciiTheme="minorEastAsia" w:eastAsiaTheme="minorEastAsia" w:hAnsiTheme="minorEastAsia" w:cs="宋体" w:hint="eastAsia"/>
                <w:snapToGrid w:val="0"/>
                <w:kern w:val="0"/>
                <w:sz w:val="21"/>
                <w:szCs w:val="21"/>
              </w:rPr>
              <w:t>纳税人对扣缴义务人代收代缴税款数额有异议的，可以直接向税务机关申报缴纳，也可以在扣缴义务人代收代缴税款后向扣缴义务人主管税务机关提出申诉，扣缴义务人主管税务机关应当在15个工作日内予以答复。</w:t>
            </w:r>
          </w:p>
        </w:tc>
        <w:tc>
          <w:tcPr>
            <w:tcW w:w="1760" w:type="dxa"/>
            <w:vMerge/>
            <w:tcBorders>
              <w:top w:val="single" w:sz="4" w:space="0" w:color="auto"/>
              <w:left w:val="single" w:sz="4" w:space="0" w:color="auto"/>
              <w:bottom w:val="single" w:sz="4" w:space="0" w:color="auto"/>
              <w:right w:val="single" w:sz="4" w:space="0" w:color="auto"/>
            </w:tcBorders>
            <w:vAlign w:val="center"/>
          </w:tcPr>
          <w:p w:rsidR="00FA0D31" w:rsidRPr="00F33F7F" w:rsidRDefault="00FA0D31" w:rsidP="00AB749E">
            <w:pPr>
              <w:widowControl/>
              <w:spacing w:line="400" w:lineRule="atLeast"/>
              <w:ind w:firstLineChars="200" w:firstLine="420"/>
              <w:jc w:val="left"/>
              <w:rPr>
                <w:rFonts w:asciiTheme="minorEastAsia" w:eastAsiaTheme="minorEastAsia" w:hAnsiTheme="minorEastAsia"/>
                <w:sz w:val="21"/>
                <w:szCs w:val="21"/>
              </w:rPr>
            </w:pPr>
          </w:p>
        </w:tc>
      </w:tr>
      <w:tr w:rsidR="00FA0D31" w:rsidRPr="00F33F7F" w:rsidTr="00AB749E">
        <w:trPr>
          <w:trHeight w:val="5216"/>
        </w:trPr>
        <w:tc>
          <w:tcPr>
            <w:tcW w:w="900" w:type="dxa"/>
            <w:vMerge/>
            <w:tcBorders>
              <w:top w:val="nil"/>
              <w:left w:val="single" w:sz="4" w:space="0" w:color="auto"/>
              <w:bottom w:val="single" w:sz="4" w:space="0" w:color="auto"/>
              <w:right w:val="single" w:sz="4" w:space="0" w:color="auto"/>
            </w:tcBorders>
            <w:vAlign w:val="center"/>
          </w:tcPr>
          <w:p w:rsidR="00FA0D31" w:rsidRPr="00F33F7F" w:rsidRDefault="00FA0D31" w:rsidP="00AB749E">
            <w:pPr>
              <w:widowControl/>
              <w:spacing w:line="400" w:lineRule="atLeast"/>
              <w:ind w:firstLineChars="200" w:firstLine="420"/>
              <w:jc w:val="left"/>
              <w:rPr>
                <w:rFonts w:asciiTheme="minorEastAsia" w:eastAsiaTheme="minorEastAsia" w:hAnsiTheme="minorEastAsia"/>
                <w:sz w:val="21"/>
                <w:szCs w:val="21"/>
              </w:rPr>
            </w:pPr>
          </w:p>
        </w:tc>
        <w:tc>
          <w:tcPr>
            <w:tcW w:w="1980" w:type="dxa"/>
            <w:vMerge/>
            <w:tcBorders>
              <w:top w:val="nil"/>
              <w:left w:val="single" w:sz="4" w:space="0" w:color="auto"/>
              <w:bottom w:val="single" w:sz="4" w:space="0" w:color="auto"/>
              <w:right w:val="single" w:sz="4" w:space="0" w:color="auto"/>
            </w:tcBorders>
            <w:vAlign w:val="center"/>
          </w:tcPr>
          <w:p w:rsidR="00FA0D31" w:rsidRPr="00F33F7F" w:rsidRDefault="00FA0D31" w:rsidP="00AB749E">
            <w:pPr>
              <w:widowControl/>
              <w:spacing w:line="400" w:lineRule="atLeast"/>
              <w:ind w:firstLineChars="200" w:firstLine="420"/>
              <w:jc w:val="left"/>
              <w:rPr>
                <w:rFonts w:asciiTheme="minorEastAsia" w:eastAsiaTheme="minorEastAsia" w:hAnsiTheme="minorEastAsia" w:cs="宋体"/>
                <w:snapToGrid w:val="0"/>
                <w:kern w:val="0"/>
                <w:sz w:val="21"/>
                <w:szCs w:val="21"/>
              </w:rPr>
            </w:pPr>
          </w:p>
        </w:tc>
        <w:tc>
          <w:tcPr>
            <w:tcW w:w="2160" w:type="dxa"/>
            <w:vMerge/>
            <w:tcBorders>
              <w:top w:val="nil"/>
              <w:left w:val="single" w:sz="4" w:space="0" w:color="auto"/>
              <w:bottom w:val="single" w:sz="4" w:space="0" w:color="auto"/>
              <w:right w:val="single" w:sz="4" w:space="0" w:color="auto"/>
            </w:tcBorders>
            <w:vAlign w:val="center"/>
          </w:tcPr>
          <w:p w:rsidR="00FA0D31" w:rsidRPr="00F33F7F" w:rsidRDefault="00FA0D31" w:rsidP="00AB749E">
            <w:pPr>
              <w:widowControl/>
              <w:spacing w:line="400" w:lineRule="atLeast"/>
              <w:ind w:firstLineChars="200" w:firstLine="420"/>
              <w:jc w:val="left"/>
              <w:rPr>
                <w:rFonts w:asciiTheme="minorEastAsia" w:eastAsiaTheme="minorEastAsia" w:hAnsiTheme="minorEastAsia" w:cs="宋体"/>
                <w:snapToGrid w:val="0"/>
                <w:kern w:val="0"/>
                <w:sz w:val="21"/>
                <w:szCs w:val="21"/>
              </w:rPr>
            </w:pPr>
          </w:p>
        </w:tc>
        <w:tc>
          <w:tcPr>
            <w:tcW w:w="1260" w:type="dxa"/>
            <w:vMerge/>
            <w:tcBorders>
              <w:top w:val="nil"/>
              <w:left w:val="single" w:sz="4" w:space="0" w:color="auto"/>
              <w:bottom w:val="single" w:sz="4" w:space="0" w:color="auto"/>
              <w:right w:val="single" w:sz="4" w:space="0" w:color="auto"/>
            </w:tcBorders>
            <w:vAlign w:val="center"/>
          </w:tcPr>
          <w:p w:rsidR="00FA0D31" w:rsidRPr="00F33F7F" w:rsidRDefault="00FA0D31" w:rsidP="00AB749E">
            <w:pPr>
              <w:widowControl/>
              <w:spacing w:line="400" w:lineRule="atLeast"/>
              <w:ind w:firstLineChars="200" w:firstLine="420"/>
              <w:jc w:val="left"/>
              <w:rPr>
                <w:rFonts w:asciiTheme="minorEastAsia" w:eastAsiaTheme="minorEastAsia" w:hAnsiTheme="minorEastAsia" w:cs="宋体"/>
                <w:snapToGrid w:val="0"/>
                <w:kern w:val="0"/>
                <w:sz w:val="21"/>
                <w:szCs w:val="21"/>
              </w:rPr>
            </w:pPr>
          </w:p>
        </w:tc>
        <w:tc>
          <w:tcPr>
            <w:tcW w:w="3500" w:type="dxa"/>
            <w:tcBorders>
              <w:top w:val="single" w:sz="4" w:space="0" w:color="auto"/>
              <w:left w:val="single" w:sz="4" w:space="0" w:color="auto"/>
              <w:bottom w:val="single" w:sz="4" w:space="0" w:color="auto"/>
              <w:right w:val="single" w:sz="4" w:space="0" w:color="auto"/>
            </w:tcBorders>
          </w:tcPr>
          <w:p w:rsidR="00FA0D31" w:rsidRPr="00F33F7F" w:rsidRDefault="00FA0D31" w:rsidP="00AB749E">
            <w:pPr>
              <w:snapToGrid w:val="0"/>
              <w:spacing w:line="400" w:lineRule="atLeast"/>
              <w:ind w:firstLineChars="200" w:firstLine="420"/>
              <w:jc w:val="left"/>
              <w:rPr>
                <w:rFonts w:asciiTheme="minorEastAsia" w:eastAsiaTheme="minorEastAsia" w:hAnsiTheme="minorEastAsia" w:cs="宋体"/>
                <w:snapToGrid w:val="0"/>
                <w:kern w:val="0"/>
                <w:sz w:val="21"/>
                <w:szCs w:val="21"/>
              </w:rPr>
            </w:pPr>
            <w:r w:rsidRPr="00F33F7F">
              <w:rPr>
                <w:rFonts w:asciiTheme="minorEastAsia" w:eastAsiaTheme="minorEastAsia" w:hAnsiTheme="minorEastAsia" w:cs="宋体" w:hint="eastAsia"/>
                <w:snapToGrid w:val="0"/>
                <w:kern w:val="0"/>
                <w:sz w:val="21"/>
                <w:szCs w:val="21"/>
              </w:rPr>
              <w:t>第十七条  扣缴义务人代收代缴的车船税税款，应于次月15日内，向主管地方税务机关解缴税款，同时报送《车船税代收代缴报告表》（附件3）。</w:t>
            </w:r>
          </w:p>
          <w:p w:rsidR="00FA0D31" w:rsidRPr="00F33F7F" w:rsidRDefault="00FA0D31" w:rsidP="00AB749E">
            <w:pPr>
              <w:spacing w:line="400" w:lineRule="atLeast"/>
              <w:ind w:firstLineChars="200" w:firstLine="420"/>
              <w:jc w:val="left"/>
              <w:rPr>
                <w:rFonts w:asciiTheme="minorEastAsia" w:eastAsiaTheme="minorEastAsia" w:hAnsiTheme="minorEastAsia" w:hint="eastAsia"/>
                <w:snapToGrid w:val="0"/>
                <w:kern w:val="0"/>
                <w:sz w:val="21"/>
                <w:szCs w:val="21"/>
              </w:rPr>
            </w:pPr>
            <w:r w:rsidRPr="00F33F7F">
              <w:rPr>
                <w:rFonts w:asciiTheme="minorEastAsia" w:eastAsiaTheme="minorEastAsia" w:hAnsiTheme="minorEastAsia" w:hint="eastAsia"/>
                <w:snapToGrid w:val="0"/>
                <w:kern w:val="0"/>
                <w:sz w:val="21"/>
                <w:szCs w:val="21"/>
              </w:rPr>
              <w:t>扣缴义务人因不可抗力，不能按照规定的期限报送《车船税代收代缴报告表》等资料的，可以延期报送；但应在不可抗力情形消除后立即向扣缴义务人主管</w:t>
            </w:r>
            <w:r w:rsidRPr="00F33F7F">
              <w:rPr>
                <w:rFonts w:asciiTheme="minorEastAsia" w:eastAsiaTheme="minorEastAsia" w:hAnsiTheme="minorEastAsia" w:hint="eastAsia"/>
                <w:b/>
                <w:snapToGrid w:val="0"/>
                <w:kern w:val="0"/>
                <w:sz w:val="21"/>
                <w:szCs w:val="21"/>
              </w:rPr>
              <w:t>地方税务机关</w:t>
            </w:r>
            <w:r w:rsidRPr="00F33F7F">
              <w:rPr>
                <w:rFonts w:asciiTheme="minorEastAsia" w:eastAsiaTheme="minorEastAsia" w:hAnsiTheme="minorEastAsia" w:hint="eastAsia"/>
                <w:snapToGrid w:val="0"/>
                <w:kern w:val="0"/>
                <w:sz w:val="21"/>
                <w:szCs w:val="21"/>
              </w:rPr>
              <w:t>报告，扣缴义务人主管</w:t>
            </w:r>
            <w:r w:rsidRPr="00F33F7F">
              <w:rPr>
                <w:rFonts w:asciiTheme="minorEastAsia" w:eastAsiaTheme="minorEastAsia" w:hAnsiTheme="minorEastAsia" w:hint="eastAsia"/>
                <w:b/>
                <w:snapToGrid w:val="0"/>
                <w:kern w:val="0"/>
                <w:sz w:val="21"/>
                <w:szCs w:val="21"/>
              </w:rPr>
              <w:t>地方税务机关</w:t>
            </w:r>
            <w:r w:rsidRPr="00F33F7F">
              <w:rPr>
                <w:rFonts w:asciiTheme="minorEastAsia" w:eastAsiaTheme="minorEastAsia" w:hAnsiTheme="minorEastAsia" w:hint="eastAsia"/>
                <w:snapToGrid w:val="0"/>
                <w:kern w:val="0"/>
                <w:sz w:val="21"/>
                <w:szCs w:val="21"/>
              </w:rPr>
              <w:t>查明属实的，予以核准。</w:t>
            </w:r>
          </w:p>
          <w:p w:rsidR="00FA0D31" w:rsidRPr="00F33F7F" w:rsidRDefault="00FA0D31" w:rsidP="00AB749E">
            <w:pPr>
              <w:spacing w:line="400" w:lineRule="atLeast"/>
              <w:ind w:firstLineChars="200" w:firstLine="420"/>
              <w:jc w:val="left"/>
              <w:rPr>
                <w:rFonts w:asciiTheme="minorEastAsia" w:eastAsiaTheme="minorEastAsia" w:hAnsiTheme="minorEastAsia" w:hint="eastAsia"/>
                <w:snapToGrid w:val="0"/>
                <w:kern w:val="0"/>
                <w:sz w:val="21"/>
                <w:szCs w:val="21"/>
              </w:rPr>
            </w:pPr>
          </w:p>
          <w:p w:rsidR="00FA0D31" w:rsidRPr="00F33F7F" w:rsidRDefault="00FA0D31" w:rsidP="00AB749E">
            <w:pPr>
              <w:spacing w:line="400" w:lineRule="atLeast"/>
              <w:ind w:firstLineChars="200" w:firstLine="420"/>
              <w:jc w:val="left"/>
              <w:rPr>
                <w:rFonts w:asciiTheme="minorEastAsia" w:eastAsiaTheme="minorEastAsia" w:hAnsiTheme="minorEastAsia"/>
                <w:snapToGrid w:val="0"/>
                <w:kern w:val="0"/>
                <w:sz w:val="21"/>
                <w:szCs w:val="21"/>
              </w:rPr>
            </w:pPr>
          </w:p>
        </w:tc>
        <w:tc>
          <w:tcPr>
            <w:tcW w:w="3520" w:type="dxa"/>
            <w:tcBorders>
              <w:top w:val="single" w:sz="4" w:space="0" w:color="auto"/>
              <w:left w:val="single" w:sz="4" w:space="0" w:color="auto"/>
              <w:bottom w:val="single" w:sz="4" w:space="0" w:color="auto"/>
              <w:right w:val="single" w:sz="4" w:space="0" w:color="auto"/>
            </w:tcBorders>
          </w:tcPr>
          <w:p w:rsidR="00FA0D31" w:rsidRPr="00F33F7F" w:rsidRDefault="00FA0D31" w:rsidP="00AB749E">
            <w:pPr>
              <w:snapToGrid w:val="0"/>
              <w:spacing w:line="400" w:lineRule="atLeast"/>
              <w:ind w:firstLineChars="200" w:firstLine="420"/>
              <w:jc w:val="left"/>
              <w:rPr>
                <w:rFonts w:asciiTheme="minorEastAsia" w:eastAsiaTheme="minorEastAsia" w:hAnsiTheme="minorEastAsia" w:cs="宋体"/>
                <w:snapToGrid w:val="0"/>
                <w:kern w:val="0"/>
                <w:sz w:val="21"/>
                <w:szCs w:val="21"/>
              </w:rPr>
            </w:pPr>
            <w:r w:rsidRPr="00F33F7F">
              <w:rPr>
                <w:rFonts w:asciiTheme="minorEastAsia" w:eastAsiaTheme="minorEastAsia" w:hAnsiTheme="minorEastAsia" w:cs="宋体" w:hint="eastAsia"/>
                <w:snapToGrid w:val="0"/>
                <w:kern w:val="0"/>
                <w:sz w:val="21"/>
                <w:szCs w:val="21"/>
              </w:rPr>
              <w:t>第十七条  扣缴义务人代收代缴的车船税税款，应于次月15日内，向主管税务机关解缴税款，同时报送《车船税代收代缴报告表》（附件3）。</w:t>
            </w:r>
          </w:p>
          <w:p w:rsidR="00FA0D31" w:rsidRPr="00F33F7F" w:rsidRDefault="00FA0D31" w:rsidP="00AB749E">
            <w:pPr>
              <w:snapToGrid w:val="0"/>
              <w:spacing w:line="400" w:lineRule="atLeast"/>
              <w:ind w:firstLineChars="200" w:firstLine="420"/>
              <w:jc w:val="left"/>
              <w:rPr>
                <w:rFonts w:asciiTheme="minorEastAsia" w:eastAsiaTheme="minorEastAsia" w:hAnsiTheme="minorEastAsia" w:cs="宋体"/>
                <w:snapToGrid w:val="0"/>
                <w:kern w:val="0"/>
                <w:sz w:val="21"/>
                <w:szCs w:val="21"/>
              </w:rPr>
            </w:pPr>
            <w:r w:rsidRPr="00F33F7F">
              <w:rPr>
                <w:rFonts w:asciiTheme="minorEastAsia" w:eastAsiaTheme="minorEastAsia" w:hAnsiTheme="minorEastAsia" w:cs="宋体" w:hint="eastAsia"/>
                <w:snapToGrid w:val="0"/>
                <w:kern w:val="0"/>
                <w:sz w:val="21"/>
                <w:szCs w:val="21"/>
              </w:rPr>
              <w:t>扣缴义务人因不可抗力，不能按照规定的期限报送《车船税代收代缴报告表》等资料的，可以延期报送；但应在不可抗力情形消除后立即向扣缴义务人主管税务机关报告，扣缴义务人主管税务机关查明属实的，予以核准。</w:t>
            </w:r>
          </w:p>
        </w:tc>
        <w:tc>
          <w:tcPr>
            <w:tcW w:w="1760" w:type="dxa"/>
            <w:vMerge/>
            <w:tcBorders>
              <w:top w:val="single" w:sz="4" w:space="0" w:color="auto"/>
              <w:left w:val="single" w:sz="4" w:space="0" w:color="auto"/>
              <w:bottom w:val="single" w:sz="4" w:space="0" w:color="auto"/>
              <w:right w:val="single" w:sz="4" w:space="0" w:color="auto"/>
            </w:tcBorders>
            <w:vAlign w:val="center"/>
          </w:tcPr>
          <w:p w:rsidR="00FA0D31" w:rsidRPr="00F33F7F" w:rsidRDefault="00FA0D31" w:rsidP="00AB749E">
            <w:pPr>
              <w:widowControl/>
              <w:spacing w:line="400" w:lineRule="atLeast"/>
              <w:ind w:firstLineChars="200" w:firstLine="420"/>
              <w:jc w:val="left"/>
              <w:rPr>
                <w:rFonts w:asciiTheme="minorEastAsia" w:eastAsiaTheme="minorEastAsia" w:hAnsiTheme="minorEastAsia"/>
                <w:sz w:val="21"/>
                <w:szCs w:val="21"/>
              </w:rPr>
            </w:pPr>
          </w:p>
        </w:tc>
      </w:tr>
      <w:tr w:rsidR="00FA0D31" w:rsidRPr="00F33F7F" w:rsidTr="00AB749E">
        <w:trPr>
          <w:trHeight w:val="2148"/>
        </w:trPr>
        <w:tc>
          <w:tcPr>
            <w:tcW w:w="900" w:type="dxa"/>
            <w:vMerge w:val="restart"/>
            <w:tcBorders>
              <w:top w:val="nil"/>
              <w:left w:val="single" w:sz="4" w:space="0" w:color="auto"/>
              <w:bottom w:val="single" w:sz="4" w:space="0" w:color="auto"/>
              <w:right w:val="single" w:sz="4" w:space="0" w:color="auto"/>
            </w:tcBorders>
            <w:vAlign w:val="center"/>
          </w:tcPr>
          <w:p w:rsidR="00FA0D31" w:rsidRPr="00F33F7F" w:rsidRDefault="00FA0D31" w:rsidP="00AB749E">
            <w:pPr>
              <w:spacing w:line="400" w:lineRule="atLeast"/>
              <w:ind w:firstLineChars="200" w:firstLine="420"/>
              <w:jc w:val="left"/>
              <w:rPr>
                <w:rFonts w:asciiTheme="minorEastAsia" w:eastAsiaTheme="minorEastAsia" w:hAnsiTheme="minorEastAsia"/>
                <w:sz w:val="21"/>
                <w:szCs w:val="21"/>
              </w:rPr>
            </w:pPr>
          </w:p>
        </w:tc>
        <w:tc>
          <w:tcPr>
            <w:tcW w:w="1980" w:type="dxa"/>
            <w:vMerge w:val="restart"/>
            <w:tcBorders>
              <w:top w:val="nil"/>
              <w:left w:val="single" w:sz="4" w:space="0" w:color="auto"/>
              <w:bottom w:val="single" w:sz="4" w:space="0" w:color="auto"/>
              <w:right w:val="single" w:sz="4" w:space="0" w:color="auto"/>
            </w:tcBorders>
            <w:vAlign w:val="center"/>
          </w:tcPr>
          <w:p w:rsidR="00FA0D31" w:rsidRPr="00F33F7F" w:rsidRDefault="00FA0D31" w:rsidP="00AB749E">
            <w:pPr>
              <w:spacing w:line="400" w:lineRule="atLeast"/>
              <w:ind w:firstLineChars="200" w:firstLine="420"/>
              <w:jc w:val="left"/>
              <w:rPr>
                <w:rFonts w:asciiTheme="minorEastAsia" w:eastAsiaTheme="minorEastAsia" w:hAnsiTheme="minorEastAsia"/>
                <w:sz w:val="21"/>
                <w:szCs w:val="21"/>
              </w:rPr>
            </w:pPr>
          </w:p>
        </w:tc>
        <w:tc>
          <w:tcPr>
            <w:tcW w:w="2160" w:type="dxa"/>
            <w:vMerge w:val="restart"/>
            <w:tcBorders>
              <w:top w:val="nil"/>
              <w:left w:val="single" w:sz="4" w:space="0" w:color="auto"/>
              <w:bottom w:val="single" w:sz="4" w:space="0" w:color="auto"/>
              <w:right w:val="single" w:sz="4" w:space="0" w:color="auto"/>
            </w:tcBorders>
            <w:vAlign w:val="center"/>
          </w:tcPr>
          <w:p w:rsidR="00FA0D31" w:rsidRPr="00F33F7F" w:rsidRDefault="00FA0D31" w:rsidP="00AB749E">
            <w:pPr>
              <w:spacing w:line="400" w:lineRule="atLeast"/>
              <w:ind w:firstLineChars="200" w:firstLine="420"/>
              <w:jc w:val="left"/>
              <w:rPr>
                <w:rFonts w:asciiTheme="minorEastAsia" w:eastAsiaTheme="minorEastAsia" w:hAnsiTheme="minorEastAsia"/>
                <w:sz w:val="21"/>
                <w:szCs w:val="21"/>
              </w:rPr>
            </w:pPr>
          </w:p>
        </w:tc>
        <w:tc>
          <w:tcPr>
            <w:tcW w:w="1260" w:type="dxa"/>
            <w:vMerge w:val="restart"/>
            <w:tcBorders>
              <w:top w:val="nil"/>
              <w:left w:val="single" w:sz="4" w:space="0" w:color="auto"/>
              <w:bottom w:val="single" w:sz="4" w:space="0" w:color="auto"/>
              <w:right w:val="single" w:sz="4" w:space="0" w:color="auto"/>
            </w:tcBorders>
            <w:vAlign w:val="center"/>
          </w:tcPr>
          <w:p w:rsidR="00FA0D31" w:rsidRPr="00F33F7F" w:rsidRDefault="00FA0D31" w:rsidP="00AB749E">
            <w:pPr>
              <w:spacing w:line="400" w:lineRule="atLeast"/>
              <w:ind w:firstLineChars="200" w:firstLine="420"/>
              <w:jc w:val="left"/>
              <w:rPr>
                <w:rFonts w:asciiTheme="minorEastAsia" w:eastAsiaTheme="minorEastAsia" w:hAnsiTheme="minorEastAsia"/>
                <w:sz w:val="21"/>
                <w:szCs w:val="21"/>
              </w:rPr>
            </w:pPr>
          </w:p>
        </w:tc>
        <w:tc>
          <w:tcPr>
            <w:tcW w:w="3500" w:type="dxa"/>
            <w:tcBorders>
              <w:top w:val="single" w:sz="4" w:space="0" w:color="auto"/>
              <w:left w:val="single" w:sz="4" w:space="0" w:color="auto"/>
              <w:bottom w:val="single" w:sz="4" w:space="0" w:color="auto"/>
              <w:right w:val="single" w:sz="4" w:space="0" w:color="auto"/>
            </w:tcBorders>
          </w:tcPr>
          <w:p w:rsidR="00FA0D31" w:rsidRPr="00F33F7F" w:rsidRDefault="00FA0D31" w:rsidP="00AB749E">
            <w:pPr>
              <w:snapToGrid w:val="0"/>
              <w:spacing w:line="400" w:lineRule="atLeast"/>
              <w:ind w:firstLineChars="200" w:firstLine="420"/>
              <w:jc w:val="left"/>
              <w:rPr>
                <w:rFonts w:asciiTheme="minorEastAsia" w:eastAsiaTheme="minorEastAsia" w:hAnsiTheme="minorEastAsia" w:cs="宋体"/>
                <w:snapToGrid w:val="0"/>
                <w:kern w:val="0"/>
                <w:sz w:val="21"/>
                <w:szCs w:val="21"/>
              </w:rPr>
            </w:pPr>
            <w:r w:rsidRPr="00F33F7F">
              <w:rPr>
                <w:rFonts w:asciiTheme="minorEastAsia" w:eastAsiaTheme="minorEastAsia" w:hAnsiTheme="minorEastAsia" w:cs="宋体" w:hint="eastAsia"/>
                <w:snapToGrid w:val="0"/>
                <w:kern w:val="0"/>
                <w:sz w:val="21"/>
                <w:szCs w:val="21"/>
              </w:rPr>
              <w:t>第十九条  地方税务机关应加强对扣缴义务人的政策辅导和业务培训，免费向其提供车船税宣传资料。扣缴义务人应积极配合地方税务机关，共同做好对纳税人的政策宣传及解释工作。</w:t>
            </w:r>
          </w:p>
          <w:p w:rsidR="00FA0D31" w:rsidRPr="00F33F7F" w:rsidRDefault="00FA0D31" w:rsidP="00AB749E">
            <w:pPr>
              <w:adjustRightInd w:val="0"/>
              <w:snapToGrid w:val="0"/>
              <w:spacing w:line="400" w:lineRule="atLeast"/>
              <w:ind w:firstLineChars="200" w:firstLine="420"/>
              <w:jc w:val="left"/>
              <w:rPr>
                <w:rFonts w:asciiTheme="minorEastAsia" w:eastAsiaTheme="minorEastAsia" w:hAnsiTheme="minorEastAsia" w:cs="宋体"/>
                <w:snapToGrid w:val="0"/>
                <w:kern w:val="0"/>
                <w:sz w:val="21"/>
                <w:szCs w:val="21"/>
              </w:rPr>
            </w:pPr>
          </w:p>
        </w:tc>
        <w:tc>
          <w:tcPr>
            <w:tcW w:w="3520" w:type="dxa"/>
            <w:tcBorders>
              <w:top w:val="single" w:sz="4" w:space="0" w:color="auto"/>
              <w:left w:val="single" w:sz="4" w:space="0" w:color="auto"/>
              <w:bottom w:val="single" w:sz="4" w:space="0" w:color="auto"/>
              <w:right w:val="single" w:sz="4" w:space="0" w:color="auto"/>
            </w:tcBorders>
          </w:tcPr>
          <w:p w:rsidR="00FA0D31" w:rsidRPr="00F33F7F" w:rsidRDefault="00FA0D31" w:rsidP="00AB749E">
            <w:pPr>
              <w:snapToGrid w:val="0"/>
              <w:spacing w:line="400" w:lineRule="atLeast"/>
              <w:ind w:firstLineChars="200" w:firstLine="420"/>
              <w:jc w:val="left"/>
              <w:rPr>
                <w:rFonts w:asciiTheme="minorEastAsia" w:eastAsiaTheme="minorEastAsia" w:hAnsiTheme="minorEastAsia" w:cs="宋体"/>
                <w:snapToGrid w:val="0"/>
                <w:kern w:val="0"/>
                <w:sz w:val="21"/>
                <w:szCs w:val="21"/>
              </w:rPr>
            </w:pPr>
            <w:r w:rsidRPr="00F33F7F">
              <w:rPr>
                <w:rFonts w:asciiTheme="minorEastAsia" w:eastAsiaTheme="minorEastAsia" w:hAnsiTheme="minorEastAsia" w:cs="宋体" w:hint="eastAsia"/>
                <w:snapToGrid w:val="0"/>
                <w:kern w:val="0"/>
                <w:sz w:val="21"/>
                <w:szCs w:val="21"/>
              </w:rPr>
              <w:t>第十九条  税务机关应加强对扣缴义务人的政策辅导和业务培训，免费向其提供车船税宣传资料。扣缴义务人应积极配合税务机关，共同做好对纳税人的政策宣传及解释工作。</w:t>
            </w:r>
          </w:p>
          <w:p w:rsidR="00FA0D31" w:rsidRPr="00F33F7F" w:rsidRDefault="00FA0D31" w:rsidP="00AB749E">
            <w:pPr>
              <w:adjustRightInd w:val="0"/>
              <w:snapToGrid w:val="0"/>
              <w:spacing w:line="400" w:lineRule="atLeast"/>
              <w:ind w:firstLineChars="200" w:firstLine="420"/>
              <w:jc w:val="left"/>
              <w:rPr>
                <w:rFonts w:asciiTheme="minorEastAsia" w:eastAsiaTheme="minorEastAsia" w:hAnsiTheme="minorEastAsia" w:cs="宋体"/>
                <w:snapToGrid w:val="0"/>
                <w:kern w:val="0"/>
                <w:sz w:val="21"/>
                <w:szCs w:val="21"/>
              </w:rPr>
            </w:pPr>
          </w:p>
        </w:tc>
        <w:tc>
          <w:tcPr>
            <w:tcW w:w="1760" w:type="dxa"/>
            <w:tcBorders>
              <w:top w:val="single" w:sz="4" w:space="0" w:color="auto"/>
              <w:left w:val="single" w:sz="4" w:space="0" w:color="auto"/>
              <w:bottom w:val="single" w:sz="4" w:space="0" w:color="auto"/>
              <w:right w:val="single" w:sz="4" w:space="0" w:color="auto"/>
            </w:tcBorders>
          </w:tcPr>
          <w:p w:rsidR="00FA0D31" w:rsidRPr="00F33F7F" w:rsidRDefault="00FA0D31" w:rsidP="00AB749E">
            <w:pPr>
              <w:spacing w:line="400" w:lineRule="atLeast"/>
              <w:ind w:firstLineChars="200" w:firstLine="420"/>
              <w:jc w:val="left"/>
              <w:rPr>
                <w:rFonts w:asciiTheme="minorEastAsia" w:eastAsiaTheme="minorEastAsia" w:hAnsiTheme="minorEastAsia"/>
                <w:sz w:val="21"/>
                <w:szCs w:val="21"/>
              </w:rPr>
            </w:pPr>
          </w:p>
        </w:tc>
      </w:tr>
      <w:tr w:rsidR="00FA0D31" w:rsidRPr="00F33F7F" w:rsidTr="00AB749E">
        <w:trPr>
          <w:trHeight w:val="2520"/>
        </w:trPr>
        <w:tc>
          <w:tcPr>
            <w:tcW w:w="900" w:type="dxa"/>
            <w:vMerge/>
            <w:tcBorders>
              <w:top w:val="nil"/>
              <w:left w:val="single" w:sz="4" w:space="0" w:color="auto"/>
              <w:bottom w:val="single" w:sz="4" w:space="0" w:color="auto"/>
              <w:right w:val="single" w:sz="4" w:space="0" w:color="auto"/>
            </w:tcBorders>
            <w:vAlign w:val="center"/>
          </w:tcPr>
          <w:p w:rsidR="00FA0D31" w:rsidRPr="00F33F7F" w:rsidRDefault="00FA0D31" w:rsidP="00AB749E">
            <w:pPr>
              <w:widowControl/>
              <w:spacing w:line="400" w:lineRule="atLeast"/>
              <w:ind w:firstLineChars="200" w:firstLine="420"/>
              <w:jc w:val="left"/>
              <w:rPr>
                <w:rFonts w:asciiTheme="minorEastAsia" w:eastAsiaTheme="minorEastAsia" w:hAnsiTheme="minorEastAsia"/>
                <w:sz w:val="21"/>
                <w:szCs w:val="21"/>
              </w:rPr>
            </w:pPr>
          </w:p>
        </w:tc>
        <w:tc>
          <w:tcPr>
            <w:tcW w:w="1980" w:type="dxa"/>
            <w:vMerge/>
            <w:tcBorders>
              <w:top w:val="nil"/>
              <w:left w:val="single" w:sz="4" w:space="0" w:color="auto"/>
              <w:bottom w:val="single" w:sz="4" w:space="0" w:color="auto"/>
              <w:right w:val="single" w:sz="4" w:space="0" w:color="auto"/>
            </w:tcBorders>
            <w:vAlign w:val="center"/>
          </w:tcPr>
          <w:p w:rsidR="00FA0D31" w:rsidRPr="00F33F7F" w:rsidRDefault="00FA0D31" w:rsidP="00AB749E">
            <w:pPr>
              <w:widowControl/>
              <w:spacing w:line="400" w:lineRule="atLeast"/>
              <w:ind w:firstLineChars="200" w:firstLine="420"/>
              <w:jc w:val="left"/>
              <w:rPr>
                <w:rFonts w:asciiTheme="minorEastAsia" w:eastAsiaTheme="minorEastAsia" w:hAnsiTheme="minorEastAsia"/>
                <w:sz w:val="21"/>
                <w:szCs w:val="21"/>
              </w:rPr>
            </w:pPr>
          </w:p>
        </w:tc>
        <w:tc>
          <w:tcPr>
            <w:tcW w:w="2160" w:type="dxa"/>
            <w:vMerge/>
            <w:tcBorders>
              <w:top w:val="nil"/>
              <w:left w:val="single" w:sz="4" w:space="0" w:color="auto"/>
              <w:bottom w:val="single" w:sz="4" w:space="0" w:color="auto"/>
              <w:right w:val="single" w:sz="4" w:space="0" w:color="auto"/>
            </w:tcBorders>
            <w:vAlign w:val="center"/>
          </w:tcPr>
          <w:p w:rsidR="00FA0D31" w:rsidRPr="00F33F7F" w:rsidRDefault="00FA0D31" w:rsidP="00AB749E">
            <w:pPr>
              <w:widowControl/>
              <w:spacing w:line="400" w:lineRule="atLeast"/>
              <w:ind w:firstLineChars="200" w:firstLine="420"/>
              <w:jc w:val="left"/>
              <w:rPr>
                <w:rFonts w:asciiTheme="minorEastAsia" w:eastAsiaTheme="minorEastAsia" w:hAnsiTheme="minorEastAsia"/>
                <w:sz w:val="21"/>
                <w:szCs w:val="21"/>
              </w:rPr>
            </w:pPr>
          </w:p>
        </w:tc>
        <w:tc>
          <w:tcPr>
            <w:tcW w:w="1260" w:type="dxa"/>
            <w:vMerge/>
            <w:tcBorders>
              <w:top w:val="nil"/>
              <w:left w:val="single" w:sz="4" w:space="0" w:color="auto"/>
              <w:bottom w:val="single" w:sz="4" w:space="0" w:color="auto"/>
              <w:right w:val="single" w:sz="4" w:space="0" w:color="auto"/>
            </w:tcBorders>
            <w:vAlign w:val="center"/>
          </w:tcPr>
          <w:p w:rsidR="00FA0D31" w:rsidRPr="00F33F7F" w:rsidRDefault="00FA0D31" w:rsidP="00AB749E">
            <w:pPr>
              <w:widowControl/>
              <w:spacing w:line="400" w:lineRule="atLeast"/>
              <w:ind w:firstLineChars="200" w:firstLine="420"/>
              <w:jc w:val="left"/>
              <w:rPr>
                <w:rFonts w:asciiTheme="minorEastAsia" w:eastAsiaTheme="minorEastAsia" w:hAnsiTheme="minorEastAsia"/>
                <w:sz w:val="21"/>
                <w:szCs w:val="21"/>
              </w:rPr>
            </w:pPr>
          </w:p>
        </w:tc>
        <w:tc>
          <w:tcPr>
            <w:tcW w:w="3500" w:type="dxa"/>
            <w:tcBorders>
              <w:top w:val="single" w:sz="4" w:space="0" w:color="auto"/>
              <w:left w:val="single" w:sz="4" w:space="0" w:color="auto"/>
              <w:bottom w:val="single" w:sz="4" w:space="0" w:color="auto"/>
              <w:right w:val="single" w:sz="4" w:space="0" w:color="auto"/>
            </w:tcBorders>
          </w:tcPr>
          <w:p w:rsidR="00FA0D31" w:rsidRPr="00F33F7F" w:rsidRDefault="00FA0D31" w:rsidP="00AB749E">
            <w:pPr>
              <w:snapToGrid w:val="0"/>
              <w:spacing w:line="400" w:lineRule="atLeast"/>
              <w:ind w:firstLineChars="200" w:firstLine="420"/>
              <w:jc w:val="left"/>
              <w:rPr>
                <w:rFonts w:asciiTheme="minorEastAsia" w:eastAsiaTheme="minorEastAsia" w:hAnsiTheme="minorEastAsia" w:cs="宋体"/>
                <w:snapToGrid w:val="0"/>
                <w:kern w:val="0"/>
                <w:sz w:val="21"/>
                <w:szCs w:val="21"/>
              </w:rPr>
            </w:pPr>
            <w:r w:rsidRPr="00F33F7F">
              <w:rPr>
                <w:rFonts w:asciiTheme="minorEastAsia" w:eastAsiaTheme="minorEastAsia" w:hAnsiTheme="minorEastAsia" w:cs="宋体" w:hint="eastAsia"/>
                <w:snapToGrid w:val="0"/>
                <w:kern w:val="0"/>
                <w:sz w:val="21"/>
                <w:szCs w:val="21"/>
              </w:rPr>
              <w:t>第二十条  青岛市地方税务局应与中国保险监督管理委员会青岛监管局加强协调配合，建立工作协调机制和信息共享机制，按照各自的工作职能对扣缴义务人代收代缴车船税工作进行监督指导。地方税务机关应加强对机动车车船税代收代缴管理，做好纳税服务工作。保险监管机构应督促扣缴义务人认真履行代收代缴车船税的义务，定期检查，发现违法违规行为要按相关规定对有关</w:t>
            </w:r>
            <w:r w:rsidRPr="00F33F7F">
              <w:rPr>
                <w:rFonts w:asciiTheme="minorEastAsia" w:eastAsiaTheme="minorEastAsia" w:hAnsiTheme="minorEastAsia" w:cs="宋体" w:hint="eastAsia"/>
                <w:snapToGrid w:val="0"/>
                <w:kern w:val="0"/>
                <w:sz w:val="21"/>
                <w:szCs w:val="21"/>
              </w:rPr>
              <w:lastRenderedPageBreak/>
              <w:t>机构和责任人进行处理。</w:t>
            </w:r>
          </w:p>
        </w:tc>
        <w:tc>
          <w:tcPr>
            <w:tcW w:w="3520" w:type="dxa"/>
            <w:tcBorders>
              <w:top w:val="single" w:sz="4" w:space="0" w:color="auto"/>
              <w:left w:val="single" w:sz="4" w:space="0" w:color="auto"/>
              <w:bottom w:val="single" w:sz="4" w:space="0" w:color="auto"/>
              <w:right w:val="single" w:sz="4" w:space="0" w:color="auto"/>
            </w:tcBorders>
          </w:tcPr>
          <w:p w:rsidR="00FA0D31" w:rsidRPr="00F33F7F" w:rsidRDefault="00FA0D31" w:rsidP="00AB749E">
            <w:pPr>
              <w:snapToGrid w:val="0"/>
              <w:spacing w:line="400" w:lineRule="atLeast"/>
              <w:ind w:firstLineChars="200" w:firstLine="420"/>
              <w:jc w:val="left"/>
              <w:rPr>
                <w:rFonts w:asciiTheme="minorEastAsia" w:eastAsiaTheme="minorEastAsia" w:hAnsiTheme="minorEastAsia" w:cs="宋体"/>
                <w:snapToGrid w:val="0"/>
                <w:kern w:val="0"/>
                <w:sz w:val="21"/>
                <w:szCs w:val="21"/>
              </w:rPr>
            </w:pPr>
            <w:r w:rsidRPr="00F33F7F">
              <w:rPr>
                <w:rFonts w:asciiTheme="minorEastAsia" w:eastAsiaTheme="minorEastAsia" w:hAnsiTheme="minorEastAsia" w:cs="宋体" w:hint="eastAsia"/>
                <w:snapToGrid w:val="0"/>
                <w:kern w:val="0"/>
                <w:sz w:val="21"/>
                <w:szCs w:val="21"/>
              </w:rPr>
              <w:lastRenderedPageBreak/>
              <w:t>第二十条  国家税务总局青岛市税务局（以下简称“青岛市税务局”）应与中国保险监督管理委员会青岛监管局加强协调配合，建立工作协调机制和信息共享机制，按照各自的工作职能对扣缴义务人代收代缴车船税工作进行监督指导。税务机关应加强对机动车车船税代收代缴管理，做好纳税服务工作。保险监管机构应督促扣缴义务人认真履行代收代缴车船税的义务，定期检查，发现</w:t>
            </w:r>
            <w:r w:rsidRPr="00F33F7F">
              <w:rPr>
                <w:rFonts w:asciiTheme="minorEastAsia" w:eastAsiaTheme="minorEastAsia" w:hAnsiTheme="minorEastAsia" w:cs="宋体" w:hint="eastAsia"/>
                <w:snapToGrid w:val="0"/>
                <w:kern w:val="0"/>
                <w:sz w:val="21"/>
                <w:szCs w:val="21"/>
              </w:rPr>
              <w:lastRenderedPageBreak/>
              <w:t>违法违规行为要按相关规定对有关机构和责任人进行处理</w:t>
            </w:r>
          </w:p>
        </w:tc>
        <w:tc>
          <w:tcPr>
            <w:tcW w:w="1760" w:type="dxa"/>
            <w:vMerge w:val="restart"/>
            <w:tcBorders>
              <w:top w:val="single" w:sz="4" w:space="0" w:color="auto"/>
              <w:left w:val="single" w:sz="4" w:space="0" w:color="auto"/>
              <w:bottom w:val="single" w:sz="4" w:space="0" w:color="auto"/>
              <w:right w:val="single" w:sz="4" w:space="0" w:color="auto"/>
            </w:tcBorders>
          </w:tcPr>
          <w:p w:rsidR="00FA0D31" w:rsidRPr="00F33F7F" w:rsidRDefault="00FA0D31" w:rsidP="00AB749E">
            <w:pPr>
              <w:spacing w:line="400" w:lineRule="atLeast"/>
              <w:ind w:firstLineChars="200" w:firstLine="420"/>
              <w:jc w:val="left"/>
              <w:rPr>
                <w:rFonts w:asciiTheme="minorEastAsia" w:eastAsiaTheme="minorEastAsia" w:hAnsiTheme="minorEastAsia"/>
                <w:sz w:val="21"/>
                <w:szCs w:val="21"/>
              </w:rPr>
            </w:pPr>
          </w:p>
        </w:tc>
      </w:tr>
      <w:tr w:rsidR="00FA0D31" w:rsidRPr="00F33F7F" w:rsidTr="00AB749E">
        <w:trPr>
          <w:trHeight w:val="585"/>
        </w:trPr>
        <w:tc>
          <w:tcPr>
            <w:tcW w:w="900" w:type="dxa"/>
            <w:vMerge/>
            <w:tcBorders>
              <w:top w:val="nil"/>
              <w:left w:val="single" w:sz="4" w:space="0" w:color="auto"/>
              <w:bottom w:val="single" w:sz="4" w:space="0" w:color="auto"/>
              <w:right w:val="single" w:sz="4" w:space="0" w:color="auto"/>
            </w:tcBorders>
            <w:vAlign w:val="center"/>
          </w:tcPr>
          <w:p w:rsidR="00FA0D31" w:rsidRPr="00F33F7F" w:rsidRDefault="00FA0D31" w:rsidP="00AB749E">
            <w:pPr>
              <w:widowControl/>
              <w:spacing w:line="400" w:lineRule="atLeast"/>
              <w:ind w:firstLineChars="200" w:firstLine="420"/>
              <w:jc w:val="left"/>
              <w:rPr>
                <w:rFonts w:asciiTheme="minorEastAsia" w:eastAsiaTheme="minorEastAsia" w:hAnsiTheme="minorEastAsia"/>
                <w:sz w:val="21"/>
                <w:szCs w:val="21"/>
              </w:rPr>
            </w:pPr>
          </w:p>
        </w:tc>
        <w:tc>
          <w:tcPr>
            <w:tcW w:w="1980" w:type="dxa"/>
            <w:vMerge/>
            <w:tcBorders>
              <w:top w:val="nil"/>
              <w:left w:val="single" w:sz="4" w:space="0" w:color="auto"/>
              <w:bottom w:val="single" w:sz="4" w:space="0" w:color="auto"/>
              <w:right w:val="single" w:sz="4" w:space="0" w:color="auto"/>
            </w:tcBorders>
            <w:vAlign w:val="center"/>
          </w:tcPr>
          <w:p w:rsidR="00FA0D31" w:rsidRPr="00F33F7F" w:rsidRDefault="00FA0D31" w:rsidP="00AB749E">
            <w:pPr>
              <w:widowControl/>
              <w:spacing w:line="400" w:lineRule="atLeast"/>
              <w:ind w:firstLineChars="200" w:firstLine="420"/>
              <w:jc w:val="left"/>
              <w:rPr>
                <w:rFonts w:asciiTheme="minorEastAsia" w:eastAsiaTheme="minorEastAsia" w:hAnsiTheme="minorEastAsia"/>
                <w:sz w:val="21"/>
                <w:szCs w:val="21"/>
              </w:rPr>
            </w:pPr>
          </w:p>
        </w:tc>
        <w:tc>
          <w:tcPr>
            <w:tcW w:w="2160" w:type="dxa"/>
            <w:vMerge/>
            <w:tcBorders>
              <w:top w:val="nil"/>
              <w:left w:val="single" w:sz="4" w:space="0" w:color="auto"/>
              <w:bottom w:val="single" w:sz="4" w:space="0" w:color="auto"/>
              <w:right w:val="single" w:sz="4" w:space="0" w:color="auto"/>
            </w:tcBorders>
            <w:vAlign w:val="center"/>
          </w:tcPr>
          <w:p w:rsidR="00FA0D31" w:rsidRPr="00F33F7F" w:rsidRDefault="00FA0D31" w:rsidP="00AB749E">
            <w:pPr>
              <w:widowControl/>
              <w:spacing w:line="400" w:lineRule="atLeast"/>
              <w:ind w:firstLineChars="200" w:firstLine="420"/>
              <w:jc w:val="left"/>
              <w:rPr>
                <w:rFonts w:asciiTheme="minorEastAsia" w:eastAsiaTheme="minorEastAsia" w:hAnsiTheme="minorEastAsia"/>
                <w:sz w:val="21"/>
                <w:szCs w:val="21"/>
              </w:rPr>
            </w:pPr>
          </w:p>
        </w:tc>
        <w:tc>
          <w:tcPr>
            <w:tcW w:w="1260" w:type="dxa"/>
            <w:vMerge/>
            <w:tcBorders>
              <w:top w:val="nil"/>
              <w:left w:val="single" w:sz="4" w:space="0" w:color="auto"/>
              <w:bottom w:val="single" w:sz="4" w:space="0" w:color="auto"/>
              <w:right w:val="single" w:sz="4" w:space="0" w:color="auto"/>
            </w:tcBorders>
            <w:vAlign w:val="center"/>
          </w:tcPr>
          <w:p w:rsidR="00FA0D31" w:rsidRPr="00F33F7F" w:rsidRDefault="00FA0D31" w:rsidP="00AB749E">
            <w:pPr>
              <w:widowControl/>
              <w:spacing w:line="400" w:lineRule="atLeast"/>
              <w:ind w:firstLineChars="200" w:firstLine="420"/>
              <w:jc w:val="left"/>
              <w:rPr>
                <w:rFonts w:asciiTheme="minorEastAsia" w:eastAsiaTheme="minorEastAsia" w:hAnsiTheme="minorEastAsia"/>
                <w:sz w:val="21"/>
                <w:szCs w:val="21"/>
              </w:rPr>
            </w:pPr>
          </w:p>
        </w:tc>
        <w:tc>
          <w:tcPr>
            <w:tcW w:w="3500" w:type="dxa"/>
            <w:tcBorders>
              <w:top w:val="single" w:sz="4" w:space="0" w:color="auto"/>
              <w:left w:val="single" w:sz="4" w:space="0" w:color="auto"/>
              <w:bottom w:val="single" w:sz="4" w:space="0" w:color="auto"/>
              <w:right w:val="single" w:sz="4" w:space="0" w:color="auto"/>
            </w:tcBorders>
          </w:tcPr>
          <w:p w:rsidR="00FA0D31" w:rsidRPr="00F33F7F" w:rsidRDefault="00FA0D31" w:rsidP="00AB749E">
            <w:pPr>
              <w:snapToGrid w:val="0"/>
              <w:spacing w:line="400" w:lineRule="atLeast"/>
              <w:ind w:firstLineChars="200" w:firstLine="420"/>
              <w:jc w:val="left"/>
              <w:rPr>
                <w:rFonts w:asciiTheme="minorEastAsia" w:eastAsiaTheme="minorEastAsia" w:hAnsiTheme="minorEastAsia" w:cs="宋体"/>
                <w:snapToGrid w:val="0"/>
                <w:kern w:val="0"/>
                <w:sz w:val="21"/>
                <w:szCs w:val="21"/>
              </w:rPr>
            </w:pPr>
            <w:r w:rsidRPr="00F33F7F">
              <w:rPr>
                <w:rFonts w:asciiTheme="minorEastAsia" w:eastAsiaTheme="minorEastAsia" w:hAnsiTheme="minorEastAsia" w:cs="宋体" w:hint="eastAsia"/>
                <w:snapToGrid w:val="0"/>
                <w:kern w:val="0"/>
                <w:sz w:val="21"/>
                <w:szCs w:val="21"/>
              </w:rPr>
              <w:t>第二十一条  扣缴义务人委托保险中介机构销售</w:t>
            </w:r>
            <w:proofErr w:type="gramStart"/>
            <w:r w:rsidRPr="00F33F7F">
              <w:rPr>
                <w:rFonts w:asciiTheme="minorEastAsia" w:eastAsiaTheme="minorEastAsia" w:hAnsiTheme="minorEastAsia" w:cs="宋体" w:hint="eastAsia"/>
                <w:snapToGrid w:val="0"/>
                <w:kern w:val="0"/>
                <w:sz w:val="21"/>
                <w:szCs w:val="21"/>
              </w:rPr>
              <w:t>交强险</w:t>
            </w:r>
            <w:proofErr w:type="gramEnd"/>
            <w:r w:rsidRPr="00F33F7F">
              <w:rPr>
                <w:rFonts w:asciiTheme="minorEastAsia" w:eastAsiaTheme="minorEastAsia" w:hAnsiTheme="minorEastAsia" w:cs="宋体" w:hint="eastAsia"/>
                <w:snapToGrid w:val="0"/>
                <w:kern w:val="0"/>
                <w:sz w:val="21"/>
                <w:szCs w:val="21"/>
              </w:rPr>
              <w:t>的，应加强对中介机构的管理，并要求中介机构在销售</w:t>
            </w:r>
            <w:proofErr w:type="gramStart"/>
            <w:r w:rsidRPr="00F33F7F">
              <w:rPr>
                <w:rFonts w:asciiTheme="minorEastAsia" w:eastAsiaTheme="minorEastAsia" w:hAnsiTheme="minorEastAsia" w:cs="宋体" w:hint="eastAsia"/>
                <w:snapToGrid w:val="0"/>
                <w:kern w:val="0"/>
                <w:sz w:val="21"/>
                <w:szCs w:val="21"/>
              </w:rPr>
              <w:t>交强险</w:t>
            </w:r>
            <w:proofErr w:type="gramEnd"/>
            <w:r w:rsidRPr="00F33F7F">
              <w:rPr>
                <w:rFonts w:asciiTheme="minorEastAsia" w:eastAsiaTheme="minorEastAsia" w:hAnsiTheme="minorEastAsia" w:cs="宋体" w:hint="eastAsia"/>
                <w:snapToGrid w:val="0"/>
                <w:kern w:val="0"/>
                <w:sz w:val="21"/>
                <w:szCs w:val="21"/>
              </w:rPr>
              <w:t>时按照本办法规定代收车船税。中介机构应当在</w:t>
            </w:r>
            <w:proofErr w:type="gramStart"/>
            <w:r w:rsidRPr="00F33F7F">
              <w:rPr>
                <w:rFonts w:asciiTheme="minorEastAsia" w:eastAsiaTheme="minorEastAsia" w:hAnsiTheme="minorEastAsia" w:cs="宋体" w:hint="eastAsia"/>
                <w:snapToGrid w:val="0"/>
                <w:kern w:val="0"/>
                <w:sz w:val="21"/>
                <w:szCs w:val="21"/>
              </w:rPr>
              <w:t>交强险</w:t>
            </w:r>
            <w:proofErr w:type="gramEnd"/>
            <w:r w:rsidRPr="00F33F7F">
              <w:rPr>
                <w:rFonts w:asciiTheme="minorEastAsia" w:eastAsiaTheme="minorEastAsia" w:hAnsiTheme="minorEastAsia" w:cs="宋体" w:hint="eastAsia"/>
                <w:snapToGrid w:val="0"/>
                <w:kern w:val="0"/>
                <w:sz w:val="21"/>
                <w:szCs w:val="21"/>
              </w:rPr>
              <w:t>保险单签发后5个工作日内，向委托其办理</w:t>
            </w:r>
            <w:proofErr w:type="gramStart"/>
            <w:r w:rsidRPr="00F33F7F">
              <w:rPr>
                <w:rFonts w:asciiTheme="minorEastAsia" w:eastAsiaTheme="minorEastAsia" w:hAnsiTheme="minorEastAsia" w:cs="宋体" w:hint="eastAsia"/>
                <w:snapToGrid w:val="0"/>
                <w:kern w:val="0"/>
                <w:sz w:val="21"/>
                <w:szCs w:val="21"/>
              </w:rPr>
              <w:t>交强险</w:t>
            </w:r>
            <w:proofErr w:type="gramEnd"/>
            <w:r w:rsidRPr="00F33F7F">
              <w:rPr>
                <w:rFonts w:asciiTheme="minorEastAsia" w:eastAsiaTheme="minorEastAsia" w:hAnsiTheme="minorEastAsia" w:cs="宋体" w:hint="eastAsia"/>
                <w:snapToGrid w:val="0"/>
                <w:kern w:val="0"/>
                <w:sz w:val="21"/>
                <w:szCs w:val="21"/>
              </w:rPr>
              <w:t>业务的扣缴义务人结报车船税款，同时报送投保车辆相关信息等资料。</w:t>
            </w:r>
          </w:p>
          <w:p w:rsidR="00FA0D31" w:rsidRPr="00F33F7F" w:rsidRDefault="00FA0D31" w:rsidP="00AB749E">
            <w:pPr>
              <w:snapToGrid w:val="0"/>
              <w:spacing w:line="400" w:lineRule="atLeast"/>
              <w:ind w:firstLineChars="200" w:firstLine="420"/>
              <w:jc w:val="left"/>
              <w:rPr>
                <w:rFonts w:asciiTheme="minorEastAsia" w:eastAsiaTheme="minorEastAsia" w:hAnsiTheme="minorEastAsia" w:cs="宋体" w:hint="eastAsia"/>
                <w:snapToGrid w:val="0"/>
                <w:kern w:val="0"/>
                <w:sz w:val="21"/>
                <w:szCs w:val="21"/>
              </w:rPr>
            </w:pPr>
            <w:r w:rsidRPr="00F33F7F">
              <w:rPr>
                <w:rFonts w:asciiTheme="minorEastAsia" w:eastAsiaTheme="minorEastAsia" w:hAnsiTheme="minorEastAsia" w:cs="宋体" w:hint="eastAsia"/>
                <w:snapToGrid w:val="0"/>
                <w:kern w:val="0"/>
                <w:sz w:val="21"/>
                <w:szCs w:val="21"/>
              </w:rPr>
              <w:t>保险中介机构应自觉接受地方税务机关和保险监管机构的检查。</w:t>
            </w:r>
          </w:p>
          <w:p w:rsidR="00FA0D31" w:rsidRPr="00F33F7F" w:rsidRDefault="00FA0D31" w:rsidP="00AB749E">
            <w:pPr>
              <w:adjustRightInd w:val="0"/>
              <w:snapToGrid w:val="0"/>
              <w:spacing w:line="400" w:lineRule="atLeast"/>
              <w:ind w:firstLineChars="200" w:firstLine="420"/>
              <w:jc w:val="left"/>
              <w:rPr>
                <w:rFonts w:asciiTheme="minorEastAsia" w:eastAsiaTheme="minorEastAsia" w:hAnsiTheme="minorEastAsia" w:cs="宋体"/>
                <w:snapToGrid w:val="0"/>
                <w:kern w:val="0"/>
                <w:sz w:val="21"/>
                <w:szCs w:val="21"/>
              </w:rPr>
            </w:pPr>
          </w:p>
        </w:tc>
        <w:tc>
          <w:tcPr>
            <w:tcW w:w="3520" w:type="dxa"/>
            <w:tcBorders>
              <w:top w:val="single" w:sz="4" w:space="0" w:color="auto"/>
              <w:left w:val="single" w:sz="4" w:space="0" w:color="auto"/>
              <w:bottom w:val="single" w:sz="4" w:space="0" w:color="auto"/>
              <w:right w:val="single" w:sz="4" w:space="0" w:color="auto"/>
            </w:tcBorders>
          </w:tcPr>
          <w:p w:rsidR="00FA0D31" w:rsidRPr="00F33F7F" w:rsidRDefault="00FA0D31" w:rsidP="00AB749E">
            <w:pPr>
              <w:snapToGrid w:val="0"/>
              <w:spacing w:line="400" w:lineRule="atLeast"/>
              <w:ind w:firstLineChars="200" w:firstLine="420"/>
              <w:jc w:val="left"/>
              <w:rPr>
                <w:rFonts w:asciiTheme="minorEastAsia" w:eastAsiaTheme="minorEastAsia" w:hAnsiTheme="minorEastAsia" w:cs="宋体"/>
                <w:snapToGrid w:val="0"/>
                <w:kern w:val="0"/>
                <w:sz w:val="21"/>
                <w:szCs w:val="21"/>
              </w:rPr>
            </w:pPr>
            <w:r w:rsidRPr="00F33F7F">
              <w:rPr>
                <w:rFonts w:asciiTheme="minorEastAsia" w:eastAsiaTheme="minorEastAsia" w:hAnsiTheme="minorEastAsia" w:cs="宋体" w:hint="eastAsia"/>
                <w:snapToGrid w:val="0"/>
                <w:kern w:val="0"/>
                <w:sz w:val="21"/>
                <w:szCs w:val="21"/>
              </w:rPr>
              <w:t>第二十一条  扣缴义务人委托保险中介机构销售</w:t>
            </w:r>
            <w:proofErr w:type="gramStart"/>
            <w:r w:rsidRPr="00F33F7F">
              <w:rPr>
                <w:rFonts w:asciiTheme="minorEastAsia" w:eastAsiaTheme="minorEastAsia" w:hAnsiTheme="minorEastAsia" w:cs="宋体" w:hint="eastAsia"/>
                <w:snapToGrid w:val="0"/>
                <w:kern w:val="0"/>
                <w:sz w:val="21"/>
                <w:szCs w:val="21"/>
              </w:rPr>
              <w:t>交强险</w:t>
            </w:r>
            <w:proofErr w:type="gramEnd"/>
            <w:r w:rsidRPr="00F33F7F">
              <w:rPr>
                <w:rFonts w:asciiTheme="minorEastAsia" w:eastAsiaTheme="minorEastAsia" w:hAnsiTheme="minorEastAsia" w:cs="宋体" w:hint="eastAsia"/>
                <w:snapToGrid w:val="0"/>
                <w:kern w:val="0"/>
                <w:sz w:val="21"/>
                <w:szCs w:val="21"/>
              </w:rPr>
              <w:t>的，应加强对中介机构的管理，并要求中介机构在销售</w:t>
            </w:r>
            <w:proofErr w:type="gramStart"/>
            <w:r w:rsidRPr="00F33F7F">
              <w:rPr>
                <w:rFonts w:asciiTheme="minorEastAsia" w:eastAsiaTheme="minorEastAsia" w:hAnsiTheme="minorEastAsia" w:cs="宋体" w:hint="eastAsia"/>
                <w:snapToGrid w:val="0"/>
                <w:kern w:val="0"/>
                <w:sz w:val="21"/>
                <w:szCs w:val="21"/>
              </w:rPr>
              <w:t>交强险</w:t>
            </w:r>
            <w:proofErr w:type="gramEnd"/>
            <w:r w:rsidRPr="00F33F7F">
              <w:rPr>
                <w:rFonts w:asciiTheme="minorEastAsia" w:eastAsiaTheme="minorEastAsia" w:hAnsiTheme="minorEastAsia" w:cs="宋体" w:hint="eastAsia"/>
                <w:snapToGrid w:val="0"/>
                <w:kern w:val="0"/>
                <w:sz w:val="21"/>
                <w:szCs w:val="21"/>
              </w:rPr>
              <w:t>时按照本办法规定代收车船税。中介机构应当在</w:t>
            </w:r>
            <w:proofErr w:type="gramStart"/>
            <w:r w:rsidRPr="00F33F7F">
              <w:rPr>
                <w:rFonts w:asciiTheme="minorEastAsia" w:eastAsiaTheme="minorEastAsia" w:hAnsiTheme="minorEastAsia" w:cs="宋体" w:hint="eastAsia"/>
                <w:snapToGrid w:val="0"/>
                <w:kern w:val="0"/>
                <w:sz w:val="21"/>
                <w:szCs w:val="21"/>
              </w:rPr>
              <w:t>交强险</w:t>
            </w:r>
            <w:proofErr w:type="gramEnd"/>
            <w:r w:rsidRPr="00F33F7F">
              <w:rPr>
                <w:rFonts w:asciiTheme="minorEastAsia" w:eastAsiaTheme="minorEastAsia" w:hAnsiTheme="minorEastAsia" w:cs="宋体" w:hint="eastAsia"/>
                <w:snapToGrid w:val="0"/>
                <w:kern w:val="0"/>
                <w:sz w:val="21"/>
                <w:szCs w:val="21"/>
              </w:rPr>
              <w:t>保险单签发后5个工作日内，向委托其办理</w:t>
            </w:r>
            <w:proofErr w:type="gramStart"/>
            <w:r w:rsidRPr="00F33F7F">
              <w:rPr>
                <w:rFonts w:asciiTheme="minorEastAsia" w:eastAsiaTheme="minorEastAsia" w:hAnsiTheme="minorEastAsia" w:cs="宋体" w:hint="eastAsia"/>
                <w:snapToGrid w:val="0"/>
                <w:kern w:val="0"/>
                <w:sz w:val="21"/>
                <w:szCs w:val="21"/>
              </w:rPr>
              <w:t>交强险</w:t>
            </w:r>
            <w:proofErr w:type="gramEnd"/>
            <w:r w:rsidRPr="00F33F7F">
              <w:rPr>
                <w:rFonts w:asciiTheme="minorEastAsia" w:eastAsiaTheme="minorEastAsia" w:hAnsiTheme="minorEastAsia" w:cs="宋体" w:hint="eastAsia"/>
                <w:snapToGrid w:val="0"/>
                <w:kern w:val="0"/>
                <w:sz w:val="21"/>
                <w:szCs w:val="21"/>
              </w:rPr>
              <w:t>业务的扣缴义务人结报车船税款，同时报送投保车辆相关信息等资料。</w:t>
            </w:r>
          </w:p>
          <w:p w:rsidR="00FA0D31" w:rsidRPr="00F33F7F" w:rsidRDefault="00FA0D31" w:rsidP="00AB749E">
            <w:pPr>
              <w:snapToGrid w:val="0"/>
              <w:spacing w:line="400" w:lineRule="atLeast"/>
              <w:ind w:firstLineChars="200" w:firstLine="420"/>
              <w:jc w:val="left"/>
              <w:rPr>
                <w:rFonts w:asciiTheme="minorEastAsia" w:eastAsiaTheme="minorEastAsia" w:hAnsiTheme="minorEastAsia" w:cs="宋体" w:hint="eastAsia"/>
                <w:snapToGrid w:val="0"/>
                <w:kern w:val="0"/>
                <w:sz w:val="21"/>
                <w:szCs w:val="21"/>
              </w:rPr>
            </w:pPr>
            <w:r w:rsidRPr="00F33F7F">
              <w:rPr>
                <w:rFonts w:asciiTheme="minorEastAsia" w:eastAsiaTheme="minorEastAsia" w:hAnsiTheme="minorEastAsia" w:cs="宋体" w:hint="eastAsia"/>
                <w:snapToGrid w:val="0"/>
                <w:kern w:val="0"/>
                <w:sz w:val="21"/>
                <w:szCs w:val="21"/>
              </w:rPr>
              <w:t>保险中介机构应自觉接受税务机关和保险监管机构的检查。</w:t>
            </w:r>
          </w:p>
          <w:p w:rsidR="00FA0D31" w:rsidRPr="00F33F7F" w:rsidRDefault="00FA0D31" w:rsidP="00AB749E">
            <w:pPr>
              <w:adjustRightInd w:val="0"/>
              <w:snapToGrid w:val="0"/>
              <w:spacing w:line="400" w:lineRule="atLeast"/>
              <w:ind w:firstLineChars="200" w:firstLine="420"/>
              <w:jc w:val="left"/>
              <w:rPr>
                <w:rFonts w:asciiTheme="minorEastAsia" w:eastAsiaTheme="minorEastAsia" w:hAnsiTheme="minorEastAsia" w:cs="宋体"/>
                <w:snapToGrid w:val="0"/>
                <w:kern w:val="0"/>
                <w:sz w:val="21"/>
                <w:szCs w:val="21"/>
              </w:rPr>
            </w:pPr>
          </w:p>
        </w:tc>
        <w:tc>
          <w:tcPr>
            <w:tcW w:w="1760" w:type="dxa"/>
            <w:vMerge/>
            <w:tcBorders>
              <w:top w:val="single" w:sz="4" w:space="0" w:color="auto"/>
              <w:left w:val="single" w:sz="4" w:space="0" w:color="auto"/>
              <w:bottom w:val="single" w:sz="4" w:space="0" w:color="auto"/>
              <w:right w:val="single" w:sz="4" w:space="0" w:color="auto"/>
            </w:tcBorders>
            <w:vAlign w:val="center"/>
          </w:tcPr>
          <w:p w:rsidR="00FA0D31" w:rsidRPr="00F33F7F" w:rsidRDefault="00FA0D31" w:rsidP="00AB749E">
            <w:pPr>
              <w:widowControl/>
              <w:spacing w:line="400" w:lineRule="atLeast"/>
              <w:ind w:firstLineChars="200" w:firstLine="420"/>
              <w:jc w:val="left"/>
              <w:rPr>
                <w:rFonts w:asciiTheme="minorEastAsia" w:eastAsiaTheme="minorEastAsia" w:hAnsiTheme="minorEastAsia"/>
                <w:sz w:val="21"/>
                <w:szCs w:val="21"/>
              </w:rPr>
            </w:pPr>
          </w:p>
        </w:tc>
      </w:tr>
      <w:tr w:rsidR="00FA0D31" w:rsidRPr="00F33F7F" w:rsidTr="00AB749E">
        <w:trPr>
          <w:trHeight w:val="765"/>
        </w:trPr>
        <w:tc>
          <w:tcPr>
            <w:tcW w:w="900" w:type="dxa"/>
            <w:vMerge/>
            <w:tcBorders>
              <w:top w:val="nil"/>
              <w:left w:val="single" w:sz="4" w:space="0" w:color="auto"/>
              <w:bottom w:val="single" w:sz="4" w:space="0" w:color="auto"/>
              <w:right w:val="single" w:sz="4" w:space="0" w:color="auto"/>
            </w:tcBorders>
            <w:vAlign w:val="center"/>
          </w:tcPr>
          <w:p w:rsidR="00FA0D31" w:rsidRPr="00F33F7F" w:rsidRDefault="00FA0D31" w:rsidP="00AB749E">
            <w:pPr>
              <w:widowControl/>
              <w:spacing w:line="400" w:lineRule="atLeast"/>
              <w:ind w:firstLineChars="200" w:firstLine="420"/>
              <w:jc w:val="left"/>
              <w:rPr>
                <w:rFonts w:asciiTheme="minorEastAsia" w:eastAsiaTheme="minorEastAsia" w:hAnsiTheme="minorEastAsia"/>
                <w:sz w:val="21"/>
                <w:szCs w:val="21"/>
              </w:rPr>
            </w:pPr>
          </w:p>
        </w:tc>
        <w:tc>
          <w:tcPr>
            <w:tcW w:w="1980" w:type="dxa"/>
            <w:vMerge/>
            <w:tcBorders>
              <w:top w:val="nil"/>
              <w:left w:val="single" w:sz="4" w:space="0" w:color="auto"/>
              <w:bottom w:val="single" w:sz="4" w:space="0" w:color="auto"/>
              <w:right w:val="single" w:sz="4" w:space="0" w:color="auto"/>
            </w:tcBorders>
            <w:vAlign w:val="center"/>
          </w:tcPr>
          <w:p w:rsidR="00FA0D31" w:rsidRPr="00F33F7F" w:rsidRDefault="00FA0D31" w:rsidP="00AB749E">
            <w:pPr>
              <w:widowControl/>
              <w:spacing w:line="400" w:lineRule="atLeast"/>
              <w:ind w:firstLineChars="200" w:firstLine="420"/>
              <w:jc w:val="left"/>
              <w:rPr>
                <w:rFonts w:asciiTheme="minorEastAsia" w:eastAsiaTheme="minorEastAsia" w:hAnsiTheme="minorEastAsia"/>
                <w:sz w:val="21"/>
                <w:szCs w:val="21"/>
              </w:rPr>
            </w:pPr>
          </w:p>
        </w:tc>
        <w:tc>
          <w:tcPr>
            <w:tcW w:w="2160" w:type="dxa"/>
            <w:vMerge/>
            <w:tcBorders>
              <w:top w:val="nil"/>
              <w:left w:val="single" w:sz="4" w:space="0" w:color="auto"/>
              <w:bottom w:val="single" w:sz="4" w:space="0" w:color="auto"/>
              <w:right w:val="single" w:sz="4" w:space="0" w:color="auto"/>
            </w:tcBorders>
            <w:vAlign w:val="center"/>
          </w:tcPr>
          <w:p w:rsidR="00FA0D31" w:rsidRPr="00F33F7F" w:rsidRDefault="00FA0D31" w:rsidP="00AB749E">
            <w:pPr>
              <w:widowControl/>
              <w:spacing w:line="400" w:lineRule="atLeast"/>
              <w:ind w:firstLineChars="200" w:firstLine="420"/>
              <w:jc w:val="left"/>
              <w:rPr>
                <w:rFonts w:asciiTheme="minorEastAsia" w:eastAsiaTheme="minorEastAsia" w:hAnsiTheme="minorEastAsia"/>
                <w:sz w:val="21"/>
                <w:szCs w:val="21"/>
              </w:rPr>
            </w:pPr>
          </w:p>
        </w:tc>
        <w:tc>
          <w:tcPr>
            <w:tcW w:w="1260" w:type="dxa"/>
            <w:vMerge/>
            <w:tcBorders>
              <w:top w:val="nil"/>
              <w:left w:val="single" w:sz="4" w:space="0" w:color="auto"/>
              <w:bottom w:val="single" w:sz="4" w:space="0" w:color="auto"/>
              <w:right w:val="single" w:sz="4" w:space="0" w:color="auto"/>
            </w:tcBorders>
            <w:vAlign w:val="center"/>
          </w:tcPr>
          <w:p w:rsidR="00FA0D31" w:rsidRPr="00F33F7F" w:rsidRDefault="00FA0D31" w:rsidP="00AB749E">
            <w:pPr>
              <w:widowControl/>
              <w:spacing w:line="400" w:lineRule="atLeast"/>
              <w:ind w:firstLineChars="200" w:firstLine="420"/>
              <w:jc w:val="left"/>
              <w:rPr>
                <w:rFonts w:asciiTheme="minorEastAsia" w:eastAsiaTheme="minorEastAsia" w:hAnsiTheme="minorEastAsia"/>
                <w:sz w:val="21"/>
                <w:szCs w:val="21"/>
              </w:rPr>
            </w:pPr>
          </w:p>
        </w:tc>
        <w:tc>
          <w:tcPr>
            <w:tcW w:w="3500" w:type="dxa"/>
            <w:tcBorders>
              <w:top w:val="single" w:sz="4" w:space="0" w:color="auto"/>
              <w:left w:val="single" w:sz="4" w:space="0" w:color="auto"/>
              <w:bottom w:val="single" w:sz="4" w:space="0" w:color="auto"/>
              <w:right w:val="single" w:sz="4" w:space="0" w:color="auto"/>
            </w:tcBorders>
          </w:tcPr>
          <w:p w:rsidR="00FA0D31" w:rsidRPr="00F33F7F" w:rsidRDefault="00FA0D31" w:rsidP="00AB749E">
            <w:pPr>
              <w:snapToGrid w:val="0"/>
              <w:spacing w:line="400" w:lineRule="atLeast"/>
              <w:ind w:firstLineChars="200" w:firstLine="420"/>
              <w:jc w:val="left"/>
              <w:rPr>
                <w:rFonts w:asciiTheme="minorEastAsia" w:eastAsiaTheme="minorEastAsia" w:hAnsiTheme="minorEastAsia" w:cs="宋体"/>
                <w:snapToGrid w:val="0"/>
                <w:kern w:val="0"/>
                <w:sz w:val="21"/>
                <w:szCs w:val="21"/>
              </w:rPr>
            </w:pPr>
            <w:r w:rsidRPr="00F33F7F">
              <w:rPr>
                <w:rFonts w:asciiTheme="minorEastAsia" w:eastAsiaTheme="minorEastAsia" w:hAnsiTheme="minorEastAsia" w:cs="宋体" w:hint="eastAsia"/>
                <w:snapToGrid w:val="0"/>
                <w:kern w:val="0"/>
                <w:sz w:val="21"/>
                <w:szCs w:val="21"/>
              </w:rPr>
              <w:t>第二十二条  扣缴义务人不依法履行机动车车船税代收代缴义务的，由地方税务机关按照《中华人民共和国税收征收管理法》及相关法律法规予以处理。</w:t>
            </w:r>
          </w:p>
        </w:tc>
        <w:tc>
          <w:tcPr>
            <w:tcW w:w="3520" w:type="dxa"/>
            <w:tcBorders>
              <w:top w:val="single" w:sz="4" w:space="0" w:color="auto"/>
              <w:left w:val="single" w:sz="4" w:space="0" w:color="auto"/>
              <w:bottom w:val="single" w:sz="4" w:space="0" w:color="auto"/>
              <w:right w:val="single" w:sz="4" w:space="0" w:color="auto"/>
            </w:tcBorders>
          </w:tcPr>
          <w:p w:rsidR="00FA0D31" w:rsidRPr="00F33F7F" w:rsidRDefault="00FA0D31" w:rsidP="00AB749E">
            <w:pPr>
              <w:snapToGrid w:val="0"/>
              <w:spacing w:line="400" w:lineRule="atLeast"/>
              <w:ind w:firstLineChars="200" w:firstLine="420"/>
              <w:jc w:val="left"/>
              <w:rPr>
                <w:rFonts w:asciiTheme="minorEastAsia" w:eastAsiaTheme="minorEastAsia" w:hAnsiTheme="minorEastAsia" w:cs="宋体"/>
                <w:snapToGrid w:val="0"/>
                <w:kern w:val="0"/>
                <w:sz w:val="21"/>
                <w:szCs w:val="21"/>
              </w:rPr>
            </w:pPr>
            <w:r w:rsidRPr="00F33F7F">
              <w:rPr>
                <w:rFonts w:asciiTheme="minorEastAsia" w:eastAsiaTheme="minorEastAsia" w:hAnsiTheme="minorEastAsia" w:cs="宋体" w:hint="eastAsia"/>
                <w:snapToGrid w:val="0"/>
                <w:kern w:val="0"/>
                <w:sz w:val="21"/>
                <w:szCs w:val="21"/>
              </w:rPr>
              <w:t>第二十二条  扣缴义务人不依法履行机动车车船税代收代缴义务的，由税务机关按照《中华人民共和国税收征收管理法》及相关法律法规予以处理。</w:t>
            </w:r>
          </w:p>
        </w:tc>
        <w:tc>
          <w:tcPr>
            <w:tcW w:w="1760" w:type="dxa"/>
            <w:vMerge/>
            <w:tcBorders>
              <w:top w:val="single" w:sz="4" w:space="0" w:color="auto"/>
              <w:left w:val="single" w:sz="4" w:space="0" w:color="auto"/>
              <w:bottom w:val="single" w:sz="4" w:space="0" w:color="auto"/>
              <w:right w:val="single" w:sz="4" w:space="0" w:color="auto"/>
            </w:tcBorders>
            <w:vAlign w:val="center"/>
          </w:tcPr>
          <w:p w:rsidR="00FA0D31" w:rsidRPr="00F33F7F" w:rsidRDefault="00FA0D31" w:rsidP="00AB749E">
            <w:pPr>
              <w:widowControl/>
              <w:spacing w:line="400" w:lineRule="atLeast"/>
              <w:ind w:firstLineChars="200" w:firstLine="420"/>
              <w:jc w:val="left"/>
              <w:rPr>
                <w:rFonts w:asciiTheme="minorEastAsia" w:eastAsiaTheme="minorEastAsia" w:hAnsiTheme="minorEastAsia"/>
                <w:sz w:val="21"/>
                <w:szCs w:val="21"/>
              </w:rPr>
            </w:pPr>
          </w:p>
        </w:tc>
      </w:tr>
      <w:tr w:rsidR="00FA0D31" w:rsidRPr="00F33F7F" w:rsidTr="00AB749E">
        <w:trPr>
          <w:trHeight w:val="4000"/>
        </w:trPr>
        <w:tc>
          <w:tcPr>
            <w:tcW w:w="900" w:type="dxa"/>
            <w:vMerge/>
            <w:tcBorders>
              <w:top w:val="nil"/>
              <w:left w:val="single" w:sz="4" w:space="0" w:color="auto"/>
              <w:bottom w:val="single" w:sz="4" w:space="0" w:color="auto"/>
              <w:right w:val="single" w:sz="4" w:space="0" w:color="auto"/>
            </w:tcBorders>
            <w:vAlign w:val="center"/>
          </w:tcPr>
          <w:p w:rsidR="00FA0D31" w:rsidRPr="00F33F7F" w:rsidRDefault="00FA0D31" w:rsidP="00AB749E">
            <w:pPr>
              <w:widowControl/>
              <w:spacing w:line="400" w:lineRule="atLeast"/>
              <w:ind w:firstLineChars="200" w:firstLine="420"/>
              <w:jc w:val="left"/>
              <w:rPr>
                <w:rFonts w:asciiTheme="minorEastAsia" w:eastAsiaTheme="minorEastAsia" w:hAnsiTheme="minorEastAsia"/>
                <w:sz w:val="21"/>
                <w:szCs w:val="21"/>
              </w:rPr>
            </w:pPr>
          </w:p>
        </w:tc>
        <w:tc>
          <w:tcPr>
            <w:tcW w:w="1980" w:type="dxa"/>
            <w:vMerge/>
            <w:tcBorders>
              <w:top w:val="nil"/>
              <w:left w:val="single" w:sz="4" w:space="0" w:color="auto"/>
              <w:bottom w:val="single" w:sz="4" w:space="0" w:color="auto"/>
              <w:right w:val="single" w:sz="4" w:space="0" w:color="auto"/>
            </w:tcBorders>
            <w:vAlign w:val="center"/>
          </w:tcPr>
          <w:p w:rsidR="00FA0D31" w:rsidRPr="00F33F7F" w:rsidRDefault="00FA0D31" w:rsidP="00AB749E">
            <w:pPr>
              <w:widowControl/>
              <w:spacing w:line="400" w:lineRule="atLeast"/>
              <w:ind w:firstLineChars="200" w:firstLine="420"/>
              <w:jc w:val="left"/>
              <w:rPr>
                <w:rFonts w:asciiTheme="minorEastAsia" w:eastAsiaTheme="minorEastAsia" w:hAnsiTheme="minorEastAsia"/>
                <w:sz w:val="21"/>
                <w:szCs w:val="21"/>
              </w:rPr>
            </w:pPr>
          </w:p>
        </w:tc>
        <w:tc>
          <w:tcPr>
            <w:tcW w:w="2160" w:type="dxa"/>
            <w:vMerge/>
            <w:tcBorders>
              <w:top w:val="nil"/>
              <w:left w:val="single" w:sz="4" w:space="0" w:color="auto"/>
              <w:bottom w:val="single" w:sz="4" w:space="0" w:color="auto"/>
              <w:right w:val="single" w:sz="4" w:space="0" w:color="auto"/>
            </w:tcBorders>
            <w:vAlign w:val="center"/>
          </w:tcPr>
          <w:p w:rsidR="00FA0D31" w:rsidRPr="00F33F7F" w:rsidRDefault="00FA0D31" w:rsidP="00AB749E">
            <w:pPr>
              <w:widowControl/>
              <w:spacing w:line="400" w:lineRule="atLeast"/>
              <w:ind w:firstLineChars="200" w:firstLine="420"/>
              <w:jc w:val="left"/>
              <w:rPr>
                <w:rFonts w:asciiTheme="minorEastAsia" w:eastAsiaTheme="minorEastAsia" w:hAnsiTheme="minorEastAsia"/>
                <w:sz w:val="21"/>
                <w:szCs w:val="21"/>
              </w:rPr>
            </w:pPr>
          </w:p>
        </w:tc>
        <w:tc>
          <w:tcPr>
            <w:tcW w:w="1260" w:type="dxa"/>
            <w:vMerge/>
            <w:tcBorders>
              <w:top w:val="nil"/>
              <w:left w:val="single" w:sz="4" w:space="0" w:color="auto"/>
              <w:bottom w:val="single" w:sz="4" w:space="0" w:color="auto"/>
              <w:right w:val="single" w:sz="4" w:space="0" w:color="auto"/>
            </w:tcBorders>
            <w:vAlign w:val="center"/>
          </w:tcPr>
          <w:p w:rsidR="00FA0D31" w:rsidRPr="00F33F7F" w:rsidRDefault="00FA0D31" w:rsidP="00AB749E">
            <w:pPr>
              <w:widowControl/>
              <w:spacing w:line="400" w:lineRule="atLeast"/>
              <w:ind w:firstLineChars="200" w:firstLine="420"/>
              <w:jc w:val="left"/>
              <w:rPr>
                <w:rFonts w:asciiTheme="minorEastAsia" w:eastAsiaTheme="minorEastAsia" w:hAnsiTheme="minorEastAsia"/>
                <w:sz w:val="21"/>
                <w:szCs w:val="21"/>
              </w:rPr>
            </w:pPr>
          </w:p>
        </w:tc>
        <w:tc>
          <w:tcPr>
            <w:tcW w:w="3500" w:type="dxa"/>
            <w:tcBorders>
              <w:top w:val="single" w:sz="4" w:space="0" w:color="auto"/>
              <w:left w:val="single" w:sz="4" w:space="0" w:color="auto"/>
              <w:bottom w:val="single" w:sz="4" w:space="0" w:color="auto"/>
              <w:right w:val="single" w:sz="4" w:space="0" w:color="auto"/>
            </w:tcBorders>
          </w:tcPr>
          <w:p w:rsidR="00FA0D31" w:rsidRPr="00F33F7F" w:rsidRDefault="00FA0D31" w:rsidP="00AB749E">
            <w:pPr>
              <w:snapToGrid w:val="0"/>
              <w:spacing w:line="400" w:lineRule="atLeast"/>
              <w:ind w:firstLineChars="200" w:firstLine="420"/>
              <w:jc w:val="left"/>
              <w:rPr>
                <w:rFonts w:asciiTheme="minorEastAsia" w:eastAsiaTheme="minorEastAsia" w:hAnsiTheme="minorEastAsia" w:cs="宋体"/>
                <w:snapToGrid w:val="0"/>
                <w:kern w:val="0"/>
                <w:sz w:val="21"/>
                <w:szCs w:val="21"/>
              </w:rPr>
            </w:pPr>
            <w:r w:rsidRPr="00F33F7F">
              <w:rPr>
                <w:rFonts w:asciiTheme="minorEastAsia" w:eastAsiaTheme="minorEastAsia" w:hAnsiTheme="minorEastAsia" w:cs="宋体" w:hint="eastAsia"/>
                <w:snapToGrid w:val="0"/>
                <w:kern w:val="0"/>
                <w:sz w:val="21"/>
                <w:szCs w:val="21"/>
              </w:rPr>
              <w:t>第二十三条  纳税人主管地方税务机关是</w:t>
            </w:r>
            <w:proofErr w:type="gramStart"/>
            <w:r w:rsidRPr="00F33F7F">
              <w:rPr>
                <w:rFonts w:asciiTheme="minorEastAsia" w:eastAsiaTheme="minorEastAsia" w:hAnsiTheme="minorEastAsia" w:cs="宋体" w:hint="eastAsia"/>
                <w:snapToGrid w:val="0"/>
                <w:kern w:val="0"/>
                <w:sz w:val="21"/>
                <w:szCs w:val="21"/>
              </w:rPr>
              <w:t>指车辆</w:t>
            </w:r>
            <w:proofErr w:type="gramEnd"/>
            <w:r w:rsidRPr="00F33F7F">
              <w:rPr>
                <w:rFonts w:asciiTheme="minorEastAsia" w:eastAsiaTheme="minorEastAsia" w:hAnsiTheme="minorEastAsia" w:cs="宋体" w:hint="eastAsia"/>
                <w:snapToGrid w:val="0"/>
                <w:kern w:val="0"/>
                <w:sz w:val="21"/>
                <w:szCs w:val="21"/>
              </w:rPr>
              <w:t>登记</w:t>
            </w:r>
            <w:proofErr w:type="gramStart"/>
            <w:r w:rsidRPr="00F33F7F">
              <w:rPr>
                <w:rFonts w:asciiTheme="minorEastAsia" w:eastAsiaTheme="minorEastAsia" w:hAnsiTheme="minorEastAsia" w:cs="宋体" w:hint="eastAsia"/>
                <w:snapToGrid w:val="0"/>
                <w:kern w:val="0"/>
                <w:sz w:val="21"/>
                <w:szCs w:val="21"/>
              </w:rPr>
              <w:t>地</w:t>
            </w:r>
            <w:proofErr w:type="gramEnd"/>
            <w:r w:rsidRPr="00F33F7F">
              <w:rPr>
                <w:rFonts w:asciiTheme="minorEastAsia" w:eastAsiaTheme="minorEastAsia" w:hAnsiTheme="minorEastAsia" w:cs="宋体" w:hint="eastAsia"/>
                <w:snapToGrid w:val="0"/>
                <w:kern w:val="0"/>
                <w:sz w:val="21"/>
                <w:szCs w:val="21"/>
              </w:rPr>
              <w:t>地方税务机关；依法不需要办理登记的车辆，纳税人主管地方税务机关是</w:t>
            </w:r>
            <w:proofErr w:type="gramStart"/>
            <w:r w:rsidRPr="00F33F7F">
              <w:rPr>
                <w:rFonts w:asciiTheme="minorEastAsia" w:eastAsiaTheme="minorEastAsia" w:hAnsiTheme="minorEastAsia" w:cs="宋体" w:hint="eastAsia"/>
                <w:snapToGrid w:val="0"/>
                <w:kern w:val="0"/>
                <w:sz w:val="21"/>
                <w:szCs w:val="21"/>
              </w:rPr>
              <w:t>指车辆</w:t>
            </w:r>
            <w:proofErr w:type="gramEnd"/>
            <w:r w:rsidRPr="00F33F7F">
              <w:rPr>
                <w:rFonts w:asciiTheme="minorEastAsia" w:eastAsiaTheme="minorEastAsia" w:hAnsiTheme="minorEastAsia" w:cs="宋体" w:hint="eastAsia"/>
                <w:snapToGrid w:val="0"/>
                <w:kern w:val="0"/>
                <w:sz w:val="21"/>
                <w:szCs w:val="21"/>
              </w:rPr>
              <w:t>的所有人或管理人所在地地方税务机关；扣缴义务人主管地方税务机关是指扣缴义务人所在地地方税务机关。</w:t>
            </w:r>
          </w:p>
        </w:tc>
        <w:tc>
          <w:tcPr>
            <w:tcW w:w="3520" w:type="dxa"/>
            <w:tcBorders>
              <w:top w:val="single" w:sz="4" w:space="0" w:color="auto"/>
              <w:left w:val="single" w:sz="4" w:space="0" w:color="auto"/>
              <w:bottom w:val="single" w:sz="4" w:space="0" w:color="auto"/>
              <w:right w:val="single" w:sz="4" w:space="0" w:color="auto"/>
            </w:tcBorders>
          </w:tcPr>
          <w:p w:rsidR="00FA0D31" w:rsidRPr="00F33F7F" w:rsidRDefault="00FA0D31" w:rsidP="00AB749E">
            <w:pPr>
              <w:snapToGrid w:val="0"/>
              <w:spacing w:line="400" w:lineRule="atLeast"/>
              <w:ind w:firstLineChars="200" w:firstLine="420"/>
              <w:jc w:val="left"/>
              <w:rPr>
                <w:rFonts w:asciiTheme="minorEastAsia" w:eastAsiaTheme="minorEastAsia" w:hAnsiTheme="minorEastAsia" w:cs="宋体"/>
                <w:snapToGrid w:val="0"/>
                <w:kern w:val="0"/>
                <w:sz w:val="21"/>
                <w:szCs w:val="21"/>
              </w:rPr>
            </w:pPr>
            <w:r w:rsidRPr="00F33F7F">
              <w:rPr>
                <w:rFonts w:asciiTheme="minorEastAsia" w:eastAsiaTheme="minorEastAsia" w:hAnsiTheme="minorEastAsia" w:cs="宋体" w:hint="eastAsia"/>
                <w:snapToGrid w:val="0"/>
                <w:kern w:val="0"/>
                <w:sz w:val="21"/>
                <w:szCs w:val="21"/>
              </w:rPr>
              <w:t>第二十三条  纳税人主管税务机关是</w:t>
            </w:r>
            <w:proofErr w:type="gramStart"/>
            <w:r w:rsidRPr="00F33F7F">
              <w:rPr>
                <w:rFonts w:asciiTheme="minorEastAsia" w:eastAsiaTheme="minorEastAsia" w:hAnsiTheme="minorEastAsia" w:cs="宋体" w:hint="eastAsia"/>
                <w:snapToGrid w:val="0"/>
                <w:kern w:val="0"/>
                <w:sz w:val="21"/>
                <w:szCs w:val="21"/>
              </w:rPr>
              <w:t>指车辆</w:t>
            </w:r>
            <w:proofErr w:type="gramEnd"/>
            <w:r w:rsidRPr="00F33F7F">
              <w:rPr>
                <w:rFonts w:asciiTheme="minorEastAsia" w:eastAsiaTheme="minorEastAsia" w:hAnsiTheme="minorEastAsia" w:cs="宋体" w:hint="eastAsia"/>
                <w:snapToGrid w:val="0"/>
                <w:kern w:val="0"/>
                <w:sz w:val="21"/>
                <w:szCs w:val="21"/>
              </w:rPr>
              <w:t>登记地税务机关；依法不需要办理登记的车辆，纳税人主管税务机关是</w:t>
            </w:r>
            <w:proofErr w:type="gramStart"/>
            <w:r w:rsidRPr="00F33F7F">
              <w:rPr>
                <w:rFonts w:asciiTheme="minorEastAsia" w:eastAsiaTheme="minorEastAsia" w:hAnsiTheme="minorEastAsia" w:cs="宋体" w:hint="eastAsia"/>
                <w:snapToGrid w:val="0"/>
                <w:kern w:val="0"/>
                <w:sz w:val="21"/>
                <w:szCs w:val="21"/>
              </w:rPr>
              <w:t>指车辆</w:t>
            </w:r>
            <w:proofErr w:type="gramEnd"/>
            <w:r w:rsidRPr="00F33F7F">
              <w:rPr>
                <w:rFonts w:asciiTheme="minorEastAsia" w:eastAsiaTheme="minorEastAsia" w:hAnsiTheme="minorEastAsia" w:cs="宋体" w:hint="eastAsia"/>
                <w:snapToGrid w:val="0"/>
                <w:kern w:val="0"/>
                <w:sz w:val="21"/>
                <w:szCs w:val="21"/>
              </w:rPr>
              <w:t>的所有人或管理人所在地税务机关；扣缴义务人主管税务机关是指扣缴义务人所在地税务机关。</w:t>
            </w:r>
          </w:p>
          <w:p w:rsidR="00FA0D31" w:rsidRPr="00F33F7F" w:rsidRDefault="00FA0D31" w:rsidP="00AB749E">
            <w:pPr>
              <w:adjustRightInd w:val="0"/>
              <w:snapToGrid w:val="0"/>
              <w:spacing w:line="400" w:lineRule="atLeast"/>
              <w:ind w:firstLineChars="200" w:firstLine="420"/>
              <w:jc w:val="left"/>
              <w:rPr>
                <w:rFonts w:asciiTheme="minorEastAsia" w:eastAsiaTheme="minorEastAsia" w:hAnsiTheme="minorEastAsia" w:cs="宋体"/>
                <w:snapToGrid w:val="0"/>
                <w:kern w:val="0"/>
                <w:sz w:val="21"/>
                <w:szCs w:val="21"/>
              </w:rPr>
            </w:pPr>
          </w:p>
        </w:tc>
        <w:tc>
          <w:tcPr>
            <w:tcW w:w="1760" w:type="dxa"/>
            <w:vMerge/>
            <w:tcBorders>
              <w:top w:val="single" w:sz="4" w:space="0" w:color="auto"/>
              <w:left w:val="single" w:sz="4" w:space="0" w:color="auto"/>
              <w:bottom w:val="single" w:sz="4" w:space="0" w:color="auto"/>
              <w:right w:val="single" w:sz="4" w:space="0" w:color="auto"/>
            </w:tcBorders>
            <w:vAlign w:val="center"/>
          </w:tcPr>
          <w:p w:rsidR="00FA0D31" w:rsidRPr="00F33F7F" w:rsidRDefault="00FA0D31" w:rsidP="00AB749E">
            <w:pPr>
              <w:widowControl/>
              <w:spacing w:line="400" w:lineRule="atLeast"/>
              <w:ind w:firstLineChars="200" w:firstLine="420"/>
              <w:jc w:val="left"/>
              <w:rPr>
                <w:rFonts w:asciiTheme="minorEastAsia" w:eastAsiaTheme="minorEastAsia" w:hAnsiTheme="minorEastAsia"/>
                <w:sz w:val="21"/>
                <w:szCs w:val="21"/>
              </w:rPr>
            </w:pPr>
          </w:p>
        </w:tc>
      </w:tr>
    </w:tbl>
    <w:p w:rsidR="00F50EB4" w:rsidRPr="00FA0D31" w:rsidRDefault="00F50EB4"/>
    <w:sectPr w:rsidR="00F50EB4" w:rsidRPr="00FA0D31" w:rsidSect="00FA0D31">
      <w:pgSz w:w="16838" w:h="11906" w:orient="landscape"/>
      <w:pgMar w:top="1797" w:right="1440" w:bottom="1797"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文星简小标宋">
    <w:altName w:val="宋体"/>
    <w:charset w:val="86"/>
    <w:family w:val="modern"/>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0D31"/>
    <w:rsid w:val="00F50EB4"/>
    <w:rsid w:val="00FA0D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0D31"/>
    <w:pPr>
      <w:widowControl w:val="0"/>
      <w:jc w:val="both"/>
    </w:pPr>
    <w:rPr>
      <w:rFonts w:ascii="Times New Roman" w:eastAsia="仿宋_GB2312"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纯文本 Char"/>
    <w:link w:val="a3"/>
    <w:locked/>
    <w:rsid w:val="00FA0D31"/>
    <w:rPr>
      <w:rFonts w:ascii="宋体" w:eastAsia="宋体" w:hAnsi="Courier New" w:cs="Courier New"/>
      <w:szCs w:val="21"/>
    </w:rPr>
  </w:style>
  <w:style w:type="paragraph" w:styleId="a3">
    <w:name w:val="Plain Text"/>
    <w:basedOn w:val="a"/>
    <w:link w:val="Char"/>
    <w:rsid w:val="00FA0D31"/>
    <w:rPr>
      <w:rFonts w:ascii="宋体" w:eastAsia="宋体" w:hAnsi="Courier New" w:cs="Courier New"/>
      <w:sz w:val="21"/>
      <w:szCs w:val="21"/>
    </w:rPr>
  </w:style>
  <w:style w:type="character" w:customStyle="1" w:styleId="Char1">
    <w:name w:val="纯文本 Char1"/>
    <w:basedOn w:val="a0"/>
    <w:uiPriority w:val="99"/>
    <w:semiHidden/>
    <w:rsid w:val="00FA0D31"/>
    <w:rPr>
      <w:rFonts w:ascii="宋体" w:eastAsia="宋体" w:hAnsi="Courier New" w:cs="Courier New"/>
      <w:szCs w:val="21"/>
    </w:rPr>
  </w:style>
  <w:style w:type="paragraph" w:customStyle="1" w:styleId="Char10">
    <w:name w:val="Char1"/>
    <w:basedOn w:val="a"/>
    <w:rsid w:val="00FA0D31"/>
    <w:rPr>
      <w:rFonts w:ascii="Tahoma" w:eastAsia="宋体" w:hAnsi="Tahoma"/>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0D31"/>
    <w:pPr>
      <w:widowControl w:val="0"/>
      <w:jc w:val="both"/>
    </w:pPr>
    <w:rPr>
      <w:rFonts w:ascii="Times New Roman" w:eastAsia="仿宋_GB2312"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纯文本 Char"/>
    <w:link w:val="a3"/>
    <w:locked/>
    <w:rsid w:val="00FA0D31"/>
    <w:rPr>
      <w:rFonts w:ascii="宋体" w:eastAsia="宋体" w:hAnsi="Courier New" w:cs="Courier New"/>
      <w:szCs w:val="21"/>
    </w:rPr>
  </w:style>
  <w:style w:type="paragraph" w:styleId="a3">
    <w:name w:val="Plain Text"/>
    <w:basedOn w:val="a"/>
    <w:link w:val="Char"/>
    <w:rsid w:val="00FA0D31"/>
    <w:rPr>
      <w:rFonts w:ascii="宋体" w:eastAsia="宋体" w:hAnsi="Courier New" w:cs="Courier New"/>
      <w:sz w:val="21"/>
      <w:szCs w:val="21"/>
    </w:rPr>
  </w:style>
  <w:style w:type="character" w:customStyle="1" w:styleId="Char1">
    <w:name w:val="纯文本 Char1"/>
    <w:basedOn w:val="a0"/>
    <w:uiPriority w:val="99"/>
    <w:semiHidden/>
    <w:rsid w:val="00FA0D31"/>
    <w:rPr>
      <w:rFonts w:ascii="宋体" w:eastAsia="宋体" w:hAnsi="Courier New" w:cs="Courier New"/>
      <w:szCs w:val="21"/>
    </w:rPr>
  </w:style>
  <w:style w:type="paragraph" w:customStyle="1" w:styleId="Char10">
    <w:name w:val="Char1"/>
    <w:basedOn w:val="a"/>
    <w:rsid w:val="00FA0D31"/>
    <w:rPr>
      <w:rFonts w:ascii="Tahoma" w:eastAsia="宋体" w:hAnsi="Tahom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30</Pages>
  <Words>2005</Words>
  <Characters>11431</Characters>
  <Application>Microsoft Office Word</Application>
  <DocSecurity>0</DocSecurity>
  <Lines>95</Lines>
  <Paragraphs>26</Paragraphs>
  <ScaleCrop>false</ScaleCrop>
  <Company>datathink</Company>
  <LinksUpToDate>false</LinksUpToDate>
  <CharactersWithSpaces>13410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2018-06-30T06:41:00Z</dcterms:created>
  <dcterms:modified xsi:type="dcterms:W3CDTF">2018-06-30T06:42:00Z</dcterms:modified>
</cp:coreProperties>
</file>