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B" w:rsidRPr="001148AB" w:rsidRDefault="001148AB" w:rsidP="001148AB">
      <w:pPr>
        <w:jc w:val="center"/>
        <w:rPr>
          <w:rFonts w:ascii="宋体" w:eastAsia="仿宋_GB2312" w:hAnsi="宋体" w:cs="Times New Roman" w:hint="eastAsia"/>
          <w:b/>
          <w:color w:val="000000"/>
          <w:sz w:val="44"/>
          <w:szCs w:val="44"/>
        </w:rPr>
      </w:pPr>
      <w:r w:rsidRPr="001148AB">
        <w:rPr>
          <w:rFonts w:ascii="宋体" w:eastAsia="仿宋_GB2312" w:hAnsi="宋体" w:cs="Times New Roman" w:hint="eastAsia"/>
          <w:b/>
          <w:color w:val="000000"/>
          <w:sz w:val="44"/>
          <w:szCs w:val="44"/>
        </w:rPr>
        <w:t>普通发票鉴别工作台帐</w:t>
      </w:r>
    </w:p>
    <w:p w:rsidR="001148AB" w:rsidRPr="001148AB" w:rsidRDefault="001148AB" w:rsidP="001148AB">
      <w:pPr>
        <w:rPr>
          <w:rFonts w:ascii="Times New Roman" w:eastAsia="仿宋_GB2312" w:hAnsi="Times New Roman" w:cs="Times New Roman" w:hint="eastAsia"/>
          <w:sz w:val="18"/>
          <w:szCs w:val="18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077"/>
        <w:gridCol w:w="909"/>
        <w:gridCol w:w="909"/>
        <w:gridCol w:w="573"/>
        <w:gridCol w:w="573"/>
        <w:gridCol w:w="1413"/>
        <w:gridCol w:w="2116"/>
      </w:tblGrid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鉴别日期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申请鉴别人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发票代码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发票号码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份数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结论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发票鉴定书编号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涉及相关纳税人名称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  <w:tr w:rsidR="001148AB" w:rsidRPr="001148AB" w:rsidTr="00CC0FC5"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开票方：</w:t>
            </w:r>
          </w:p>
          <w:p w:rsidR="001148AB" w:rsidRPr="001148AB" w:rsidRDefault="001148AB" w:rsidP="001148AB">
            <w:pPr>
              <w:spacing w:line="5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148A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受票方：</w:t>
            </w:r>
          </w:p>
        </w:tc>
      </w:tr>
    </w:tbl>
    <w:p w:rsidR="001148AB" w:rsidRPr="001148AB" w:rsidRDefault="001148AB" w:rsidP="001148AB">
      <w:pPr>
        <w:spacing w:line="400" w:lineRule="exact"/>
        <w:rPr>
          <w:rFonts w:ascii="Times New Roman" w:eastAsia="仿宋_GB2312" w:hAnsi="Times New Roman" w:cs="Times New Roman"/>
          <w:sz w:val="32"/>
          <w:szCs w:val="20"/>
        </w:rPr>
      </w:pPr>
      <w:r w:rsidRPr="001148AB">
        <w:rPr>
          <w:rFonts w:ascii="宋体" w:eastAsia="仿宋_GB2312" w:hAnsi="宋体" w:cs="Times New Roman" w:hint="eastAsia"/>
          <w:sz w:val="24"/>
          <w:szCs w:val="20"/>
        </w:rPr>
        <w:t>注：“结论”栏次填写“假发票”、“真发票”、“申请上级机关鉴定”；“发票鉴定书编号”栏次根据实际出具情况填写，未出具不填。</w:t>
      </w:r>
    </w:p>
    <w:p w:rsidR="001148AB" w:rsidRPr="001148AB" w:rsidRDefault="001148AB" w:rsidP="001148AB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1148AB" w:rsidRPr="001148AB" w:rsidRDefault="001148AB" w:rsidP="001148AB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1148AB" w:rsidRPr="001148AB" w:rsidRDefault="001148AB" w:rsidP="001148AB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1148AB" w:rsidRPr="001148AB" w:rsidRDefault="001148AB" w:rsidP="001148AB">
      <w:pPr>
        <w:spacing w:line="640" w:lineRule="exact"/>
        <w:jc w:val="center"/>
        <w:rPr>
          <w:rFonts w:ascii="方正小标宋简体" w:eastAsia="方正小标宋简体" w:hAnsi="Courier New" w:cs="Courier New" w:hint="eastAsia"/>
          <w:spacing w:val="-20"/>
          <w:sz w:val="44"/>
          <w:szCs w:val="44"/>
        </w:rPr>
      </w:pPr>
    </w:p>
    <w:p w:rsidR="0003644A" w:rsidRPr="001148AB" w:rsidRDefault="0003644A">
      <w:bookmarkStart w:id="0" w:name="_GoBack"/>
      <w:bookmarkEnd w:id="0"/>
    </w:p>
    <w:sectPr w:rsidR="0003644A" w:rsidRPr="00114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AB"/>
    <w:rsid w:val="0003644A"/>
    <w:rsid w:val="0011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1148AB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1148AB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datathink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2018-09-15T11:45:00Z</dcterms:created>
  <dcterms:modified xsi:type="dcterms:W3CDTF">2018-09-15T11:45:00Z</dcterms:modified>
</cp:coreProperties>
</file>