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7D473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" w:beforeAutospacing="0" w:after="30" w:afterAutospacing="0" w:line="450" w:lineRule="atLeast"/>
        <w:ind w:left="0" w:right="0" w:firstLine="0"/>
      </w:pPr>
      <w:r>
        <w:rPr>
          <w:rStyle w:val="5"/>
          <w:sz w:val="24"/>
          <w:szCs w:val="24"/>
          <w:bdr w:val="none" w:color="auto" w:sz="0" w:space="0"/>
        </w:rPr>
        <w:t>附　件</w:t>
      </w:r>
    </w:p>
    <w:p w14:paraId="03C70736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" w:beforeAutospacing="0" w:after="30" w:afterAutospacing="0" w:line="450" w:lineRule="atLeast"/>
        <w:ind w:left="0" w:right="0" w:firstLine="420"/>
      </w:pPr>
    </w:p>
    <w:p w14:paraId="4B59141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" w:beforeAutospacing="0" w:after="30" w:afterAutospacing="0" w:line="450" w:lineRule="atLeast"/>
        <w:ind w:left="0" w:right="0" w:firstLine="0"/>
        <w:jc w:val="center"/>
        <w:rPr>
          <w:sz w:val="36"/>
          <w:szCs w:val="36"/>
        </w:rPr>
      </w:pPr>
      <w:bookmarkStart w:id="0" w:name="_GoBack"/>
      <w:bookmarkEnd w:id="0"/>
      <w:r>
        <w:rPr>
          <w:rStyle w:val="5"/>
          <w:sz w:val="36"/>
          <w:szCs w:val="36"/>
          <w:bdr w:val="none" w:color="auto" w:sz="0" w:space="0"/>
        </w:rPr>
        <w:t>自由贸易试验区对接国际高标准推进制度型开放</w:t>
      </w:r>
    </w:p>
    <w:p w14:paraId="237D58B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" w:beforeAutospacing="0" w:after="30" w:afterAutospacing="0" w:line="450" w:lineRule="atLeast"/>
        <w:ind w:left="0" w:right="0" w:firstLine="0"/>
        <w:jc w:val="center"/>
        <w:rPr>
          <w:sz w:val="36"/>
          <w:szCs w:val="36"/>
        </w:rPr>
      </w:pPr>
      <w:r>
        <w:rPr>
          <w:rStyle w:val="5"/>
          <w:sz w:val="36"/>
          <w:szCs w:val="36"/>
          <w:bdr w:val="none" w:color="auto" w:sz="0" w:space="0"/>
        </w:rPr>
        <w:t>试点措施复制推广工作任务分工表</w:t>
      </w:r>
    </w:p>
    <w:p w14:paraId="560B7448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0" w:beforeAutospacing="0" w:after="30" w:afterAutospacing="0" w:line="450" w:lineRule="atLeast"/>
        <w:ind w:left="0" w:right="0" w:firstLine="0"/>
        <w:jc w:val="center"/>
        <w:rPr>
          <w:sz w:val="36"/>
          <w:szCs w:val="36"/>
        </w:rPr>
      </w:pPr>
    </w:p>
    <w:p w14:paraId="100A539E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jc w:val="center"/>
      </w:pPr>
      <w:r>
        <w:rPr>
          <w:sz w:val="24"/>
          <w:szCs w:val="24"/>
          <w:bdr w:val="none" w:color="auto" w:sz="0" w:space="0"/>
        </w:rPr>
        <w:drawing>
          <wp:inline distT="0" distB="0" distL="114300" distR="114300">
            <wp:extent cx="1638935" cy="8253730"/>
            <wp:effectExtent l="0" t="0" r="18415" b="139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8253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A61AF44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</w:pPr>
    </w:p>
    <w:p w14:paraId="6BBDAC1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0MGNkMTU3OWQzNDA3NjVmODJmMjIxMTIxOTBhNjUifQ=="/>
  </w:docVars>
  <w:rsids>
    <w:rsidRoot w:val="51DC3BF3"/>
    <w:rsid w:val="4CFC467E"/>
    <w:rsid w:val="51DC3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paragraph" w:customStyle="1" w:styleId="6">
    <w:name w:val="文件"/>
    <w:basedOn w:val="1"/>
    <w:qFormat/>
    <w:uiPriority w:val="0"/>
    <w:pPr>
      <w:spacing w:line="540" w:lineRule="atLeast"/>
      <w:ind w:firstLine="480" w:firstLineChars="200"/>
      <w:jc w:val="left"/>
    </w:pPr>
    <w:rPr>
      <w:rFonts w:hint="default" w:ascii="宋体" w:hAnsi="宋体" w:eastAsiaTheme="majorEastAsia" w:cstheme="majorEastAsia"/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2024-10-29T07:31:00Z</dcterms:created>
  <dc:creator>www.shuiwu114.com</dc:creator>
  <cp:lastModifiedBy>www.shuiwu114.com</cp:lastModifiedBy>
  <dcterms:modified xsi:type="dcterms:W3CDTF">2024-10-29T07:33:12Z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463F61E8AC394AF0AFE5954B48231F12_11</vt:lpwstr>
  </property>
</Properties>
</file>