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BA" w:rsidRDefault="007C57BA" w:rsidP="007C57BA">
      <w:pPr>
        <w:rPr>
          <w:rFonts w:ascii="仿宋_GB2312" w:eastAsia="仿宋_GB2312" w:hAnsi="华文中宋"/>
          <w:sz w:val="32"/>
          <w:szCs w:val="32"/>
        </w:rPr>
      </w:pPr>
    </w:p>
    <w:p w:rsidR="007C57BA" w:rsidRPr="0064162A" w:rsidRDefault="007C57BA" w:rsidP="007C57BA">
      <w:pPr>
        <w:rPr>
          <w:rFonts w:ascii="黑体" w:eastAsia="黑体" w:hAnsi="华文中宋"/>
          <w:b/>
          <w:sz w:val="32"/>
          <w:szCs w:val="32"/>
        </w:rPr>
      </w:pPr>
      <w:r w:rsidRPr="0064162A">
        <w:rPr>
          <w:rFonts w:ascii="黑体" w:eastAsia="黑体" w:hAnsi="华文中宋" w:hint="eastAsia"/>
          <w:b/>
          <w:sz w:val="32"/>
          <w:szCs w:val="32"/>
        </w:rPr>
        <w:t>附件：</w:t>
      </w:r>
    </w:p>
    <w:p w:rsidR="007C57BA" w:rsidRPr="004E2FA5" w:rsidRDefault="007C57BA" w:rsidP="007C57BA">
      <w:pPr>
        <w:rPr>
          <w:rFonts w:ascii="仿宋_GB2312" w:eastAsia="仿宋_GB2312" w:hAnsi="华文中宋"/>
          <w:b/>
          <w:sz w:val="32"/>
          <w:szCs w:val="32"/>
        </w:rPr>
      </w:pPr>
    </w:p>
    <w:p w:rsidR="007C57BA" w:rsidRPr="00716BE9" w:rsidRDefault="007C57BA" w:rsidP="006A177C">
      <w:pPr>
        <w:spacing w:beforeLines="50" w:before="156" w:afterLines="100" w:after="312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     </w:t>
      </w: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716BE9">
        <w:rPr>
          <w:rFonts w:ascii="华文中宋" w:eastAsia="华文中宋" w:hAnsi="华文中宋" w:hint="eastAsia"/>
          <w:b/>
          <w:sz w:val="32"/>
          <w:szCs w:val="32"/>
        </w:rPr>
        <w:t>调整后的烟消费税税目税率表</w:t>
      </w:r>
    </w:p>
    <w:tbl>
      <w:tblPr>
        <w:tblW w:w="9670" w:type="dxa"/>
        <w:tblInd w:w="93" w:type="dxa"/>
        <w:tblLook w:val="04A0" w:firstRow="1" w:lastRow="0" w:firstColumn="1" w:lastColumn="0" w:noHBand="0" w:noVBand="1"/>
      </w:tblPr>
      <w:tblGrid>
        <w:gridCol w:w="5670"/>
        <w:gridCol w:w="2142"/>
        <w:gridCol w:w="1858"/>
      </w:tblGrid>
      <w:tr w:rsidR="007C57BA" w:rsidRPr="00FA0392" w:rsidTr="00271668">
        <w:trPr>
          <w:trHeight w:val="54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A039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税目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A039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税率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A039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征收环节</w:t>
            </w: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1.卷烟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（1）甲类卷烟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56%加0.003元/支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生产环节</w:t>
            </w: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（调拨价70元（不含增值税）/条以上（含70元））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（2）乙类卷烟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36%加0.003元/支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生产环节</w:t>
            </w: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（调拨价70元（不含增值税）/条以下）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商业批发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11%加0.005元/支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批发环节</w:t>
            </w: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2.雪茄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36%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生产环节</w:t>
            </w:r>
          </w:p>
        </w:tc>
      </w:tr>
      <w:tr w:rsidR="007C57BA" w:rsidRPr="00FA0392" w:rsidTr="00271668">
        <w:trPr>
          <w:trHeight w:val="54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3.烟丝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57BA" w:rsidRPr="00FA0392" w:rsidRDefault="007C57BA" w:rsidP="0027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03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生产环节</w:t>
            </w:r>
          </w:p>
        </w:tc>
      </w:tr>
    </w:tbl>
    <w:p w:rsidR="005B1473" w:rsidRDefault="005B1473"/>
    <w:sectPr w:rsidR="005B1473" w:rsidSect="0064162A">
      <w:pgSz w:w="11906" w:h="16838"/>
      <w:pgMar w:top="1440" w:right="179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BA"/>
    <w:rsid w:val="00155D1C"/>
    <w:rsid w:val="00186D63"/>
    <w:rsid w:val="005B1473"/>
    <w:rsid w:val="00605268"/>
    <w:rsid w:val="006A177C"/>
    <w:rsid w:val="007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4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</dc:creator>
  <cp:lastModifiedBy>johb</cp:lastModifiedBy>
  <cp:revision>2</cp:revision>
  <dcterms:created xsi:type="dcterms:W3CDTF">2015-05-09T01:25:00Z</dcterms:created>
  <dcterms:modified xsi:type="dcterms:W3CDTF">2015-05-09T01:25:00Z</dcterms:modified>
</cp:coreProperties>
</file>