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1601C93">
      <w:pPr>
        <w:pStyle w:val="6"/>
      </w:pPr>
      <w:bookmarkStart w:id="0" w:name="_Toc499456581"/>
      <w:bookmarkStart w:id="1" w:name="_Toc24965027"/>
      <w:r>
        <w:t>A105060</w:t>
      </w:r>
      <w:r>
        <w:tab/>
      </w:r>
      <w:r>
        <w:rPr>
          <w:rFonts w:hint="eastAsia"/>
        </w:rPr>
        <w:t>广告费和业务宣传费等跨年度纳税调整明细表</w:t>
      </w:r>
      <w:bookmarkEnd w:id="0"/>
      <w:bookmarkEnd w:id="1"/>
    </w:p>
    <w:tbl>
      <w:tblPr>
        <w:tblStyle w:val="3"/>
        <w:tblW w:w="0" w:type="auto"/>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640"/>
        <w:gridCol w:w="6956"/>
        <w:gridCol w:w="1276"/>
        <w:gridCol w:w="1276"/>
      </w:tblGrid>
      <w:tr w14:paraId="6E9613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1005" w:hRule="atLeast"/>
          <w:jc w:val="center"/>
        </w:trPr>
        <w:tc>
          <w:tcPr>
            <w:tcW w:w="640" w:type="dxa"/>
            <w:vMerge w:val="restart"/>
            <w:tcBorders>
              <w:top w:val="single" w:color="auto" w:sz="12" w:space="0"/>
              <w:left w:val="single" w:color="auto" w:sz="12" w:space="0"/>
              <w:bottom w:val="single" w:color="auto" w:sz="6" w:space="0"/>
              <w:right w:val="single" w:color="auto" w:sz="6" w:space="0"/>
            </w:tcBorders>
            <w:noWrap w:val="0"/>
            <w:vAlign w:val="center"/>
          </w:tcPr>
          <w:p w14:paraId="24CF20FD">
            <w:pPr>
              <w:widowControl/>
              <w:jc w:val="center"/>
              <w:rPr>
                <w:rFonts w:ascii="宋体" w:cs="宋体"/>
                <w:kern w:val="0"/>
                <w:sz w:val="20"/>
                <w:szCs w:val="20"/>
              </w:rPr>
            </w:pPr>
            <w:r>
              <w:rPr>
                <w:rFonts w:hint="eastAsia" w:ascii="宋体" w:hAnsi="宋体" w:cs="宋体"/>
                <w:kern w:val="0"/>
                <w:sz w:val="20"/>
                <w:szCs w:val="20"/>
              </w:rPr>
              <w:t>行次</w:t>
            </w:r>
          </w:p>
        </w:tc>
        <w:tc>
          <w:tcPr>
            <w:tcW w:w="6956" w:type="dxa"/>
            <w:vMerge w:val="restart"/>
            <w:tcBorders>
              <w:top w:val="single" w:color="auto" w:sz="12" w:space="0"/>
              <w:left w:val="single" w:color="auto" w:sz="6" w:space="0"/>
              <w:bottom w:val="single" w:color="auto" w:sz="6" w:space="0"/>
              <w:right w:val="single" w:color="auto" w:sz="6" w:space="0"/>
            </w:tcBorders>
            <w:noWrap w:val="0"/>
            <w:vAlign w:val="center"/>
          </w:tcPr>
          <w:p w14:paraId="1AB7F10A">
            <w:pPr>
              <w:widowControl/>
              <w:jc w:val="center"/>
              <w:rPr>
                <w:rFonts w:ascii="宋体" w:cs="宋体"/>
                <w:kern w:val="0"/>
                <w:sz w:val="20"/>
                <w:szCs w:val="20"/>
              </w:rPr>
            </w:pPr>
            <w:r>
              <w:rPr>
                <w:rFonts w:hint="eastAsia" w:ascii="宋体" w:hAnsi="宋体" w:cs="宋体"/>
                <w:spacing w:val="500"/>
                <w:kern w:val="0"/>
                <w:sz w:val="20"/>
                <w:szCs w:val="20"/>
              </w:rPr>
              <w:t>项</w:t>
            </w:r>
            <w:r>
              <w:rPr>
                <w:rFonts w:hint="eastAsia" w:ascii="宋体" w:hAnsi="宋体" w:cs="宋体"/>
                <w:kern w:val="0"/>
                <w:sz w:val="20"/>
                <w:szCs w:val="20"/>
              </w:rPr>
              <w:t>目</w:t>
            </w:r>
          </w:p>
        </w:tc>
        <w:tc>
          <w:tcPr>
            <w:tcW w:w="1276" w:type="dxa"/>
            <w:tcBorders>
              <w:top w:val="single" w:color="auto" w:sz="12" w:space="0"/>
              <w:left w:val="single" w:color="auto" w:sz="6" w:space="0"/>
              <w:bottom w:val="single" w:color="auto" w:sz="6" w:space="0"/>
              <w:right w:val="single" w:color="auto" w:sz="6" w:space="0"/>
            </w:tcBorders>
            <w:noWrap w:val="0"/>
            <w:vAlign w:val="center"/>
          </w:tcPr>
          <w:p w14:paraId="443AEFBB">
            <w:pPr>
              <w:widowControl/>
              <w:jc w:val="center"/>
              <w:rPr>
                <w:rFonts w:ascii="宋体" w:cs="宋体"/>
                <w:kern w:val="0"/>
                <w:sz w:val="20"/>
                <w:szCs w:val="20"/>
              </w:rPr>
            </w:pPr>
            <w:r>
              <w:rPr>
                <w:rFonts w:hint="eastAsia" w:ascii="宋体" w:hAnsi="宋体" w:cs="宋体"/>
                <w:kern w:val="0"/>
                <w:sz w:val="20"/>
                <w:szCs w:val="20"/>
              </w:rPr>
              <w:t>广告费和</w:t>
            </w:r>
          </w:p>
          <w:p w14:paraId="05A676C1">
            <w:pPr>
              <w:widowControl/>
              <w:jc w:val="center"/>
              <w:rPr>
                <w:rFonts w:ascii="宋体" w:cs="宋体"/>
                <w:kern w:val="0"/>
                <w:sz w:val="20"/>
                <w:szCs w:val="20"/>
              </w:rPr>
            </w:pPr>
            <w:r>
              <w:rPr>
                <w:rFonts w:hint="eastAsia" w:ascii="宋体" w:hAnsi="宋体" w:cs="宋体"/>
                <w:kern w:val="0"/>
                <w:sz w:val="20"/>
                <w:szCs w:val="20"/>
              </w:rPr>
              <w:t>业务宣传费</w:t>
            </w:r>
          </w:p>
        </w:tc>
        <w:tc>
          <w:tcPr>
            <w:tcW w:w="1276" w:type="dxa"/>
            <w:tcBorders>
              <w:top w:val="single" w:color="auto" w:sz="12" w:space="0"/>
              <w:left w:val="single" w:color="auto" w:sz="6" w:space="0"/>
              <w:bottom w:val="single" w:color="auto" w:sz="6" w:space="0"/>
              <w:right w:val="single" w:color="auto" w:sz="12" w:space="0"/>
            </w:tcBorders>
            <w:noWrap w:val="0"/>
            <w:vAlign w:val="center"/>
          </w:tcPr>
          <w:p w14:paraId="4624ED85">
            <w:pPr>
              <w:widowControl/>
              <w:jc w:val="center"/>
              <w:rPr>
                <w:rFonts w:ascii="宋体" w:cs="宋体"/>
                <w:kern w:val="0"/>
                <w:sz w:val="20"/>
                <w:szCs w:val="20"/>
              </w:rPr>
            </w:pPr>
            <w:r>
              <w:rPr>
                <w:rFonts w:hint="eastAsia" w:ascii="宋体" w:hAnsi="宋体" w:cs="宋体"/>
                <w:kern w:val="0"/>
                <w:sz w:val="20"/>
                <w:szCs w:val="20"/>
              </w:rPr>
              <w:t>保险企业手续费及佣金支出</w:t>
            </w:r>
          </w:p>
        </w:tc>
      </w:tr>
      <w:tr w14:paraId="429C9E1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423" w:hRule="atLeast"/>
          <w:jc w:val="center"/>
        </w:trPr>
        <w:tc>
          <w:tcPr>
            <w:tcW w:w="640" w:type="dxa"/>
            <w:vMerge w:val="continue"/>
            <w:tcBorders>
              <w:top w:val="single" w:color="auto" w:sz="6" w:space="0"/>
              <w:left w:val="single" w:color="auto" w:sz="12" w:space="0"/>
              <w:bottom w:val="single" w:color="auto" w:sz="6" w:space="0"/>
              <w:right w:val="single" w:color="auto" w:sz="6" w:space="0"/>
            </w:tcBorders>
            <w:noWrap w:val="0"/>
            <w:vAlign w:val="center"/>
          </w:tcPr>
          <w:p w14:paraId="4317A39C">
            <w:pPr>
              <w:widowControl/>
              <w:jc w:val="center"/>
              <w:rPr>
                <w:rFonts w:ascii="宋体" w:cs="宋体"/>
                <w:kern w:val="0"/>
                <w:sz w:val="20"/>
                <w:szCs w:val="20"/>
              </w:rPr>
            </w:pPr>
          </w:p>
        </w:tc>
        <w:tc>
          <w:tcPr>
            <w:tcW w:w="6956" w:type="dxa"/>
            <w:vMerge w:val="continue"/>
            <w:tcBorders>
              <w:top w:val="single" w:color="auto" w:sz="6" w:space="0"/>
              <w:left w:val="single" w:color="auto" w:sz="6" w:space="0"/>
              <w:bottom w:val="single" w:color="auto" w:sz="6" w:space="0"/>
              <w:right w:val="single" w:color="auto" w:sz="6" w:space="0"/>
            </w:tcBorders>
            <w:noWrap w:val="0"/>
            <w:vAlign w:val="center"/>
          </w:tcPr>
          <w:p w14:paraId="7F6E24C8">
            <w:pPr>
              <w:widowControl/>
              <w:jc w:val="center"/>
              <w:rPr>
                <w:rFonts w:ascii="宋体" w:cs="宋体"/>
                <w:kern w:val="0"/>
                <w:sz w:val="20"/>
                <w:szCs w:val="20"/>
              </w:rPr>
            </w:pPr>
          </w:p>
        </w:tc>
        <w:tc>
          <w:tcPr>
            <w:tcW w:w="1276" w:type="dxa"/>
            <w:tcBorders>
              <w:top w:val="single" w:color="auto" w:sz="6" w:space="0"/>
              <w:left w:val="single" w:color="auto" w:sz="6" w:space="0"/>
              <w:bottom w:val="single" w:color="auto" w:sz="6" w:space="0"/>
              <w:right w:val="single" w:color="auto" w:sz="6" w:space="0"/>
            </w:tcBorders>
            <w:noWrap w:val="0"/>
            <w:vAlign w:val="center"/>
          </w:tcPr>
          <w:p w14:paraId="354A050C">
            <w:pPr>
              <w:widowControl/>
              <w:jc w:val="center"/>
              <w:rPr>
                <w:rFonts w:ascii="宋体" w:cs="宋体"/>
                <w:kern w:val="0"/>
                <w:sz w:val="20"/>
                <w:szCs w:val="20"/>
              </w:rPr>
            </w:pPr>
            <w:r>
              <w:rPr>
                <w:rFonts w:ascii="宋体" w:hAnsi="宋体" w:cs="宋体"/>
                <w:kern w:val="0"/>
                <w:sz w:val="20"/>
                <w:szCs w:val="20"/>
              </w:rPr>
              <w:t>1</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0F14BBEB">
            <w:pPr>
              <w:widowControl/>
              <w:jc w:val="center"/>
              <w:rPr>
                <w:rFonts w:ascii="宋体" w:cs="宋体"/>
                <w:kern w:val="0"/>
                <w:sz w:val="20"/>
                <w:szCs w:val="20"/>
              </w:rPr>
            </w:pPr>
            <w:r>
              <w:rPr>
                <w:rFonts w:ascii="宋体" w:hAnsi="宋体" w:cs="宋体"/>
                <w:kern w:val="0"/>
                <w:sz w:val="20"/>
                <w:szCs w:val="20"/>
              </w:rPr>
              <w:t>2</w:t>
            </w:r>
          </w:p>
        </w:tc>
      </w:tr>
      <w:tr w14:paraId="7B39B6C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42F1948A">
            <w:pPr>
              <w:widowControl/>
              <w:jc w:val="center"/>
              <w:rPr>
                <w:rFonts w:ascii="宋体" w:cs="宋体"/>
                <w:kern w:val="0"/>
                <w:sz w:val="20"/>
                <w:szCs w:val="20"/>
              </w:rPr>
            </w:pPr>
            <w:r>
              <w:rPr>
                <w:rFonts w:ascii="宋体" w:hAnsi="宋体" w:cs="宋体"/>
                <w:kern w:val="0"/>
                <w:sz w:val="20"/>
                <w:szCs w:val="20"/>
              </w:rPr>
              <w:t>1</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41B7FBA2">
            <w:pPr>
              <w:widowControl/>
              <w:jc w:val="left"/>
              <w:rPr>
                <w:rFonts w:ascii="宋体" w:cs="宋体"/>
                <w:kern w:val="0"/>
                <w:sz w:val="20"/>
                <w:szCs w:val="20"/>
              </w:rPr>
            </w:pPr>
            <w:r>
              <w:rPr>
                <w:rFonts w:hint="eastAsia" w:ascii="宋体" w:hAnsi="宋体" w:cs="宋体"/>
                <w:kern w:val="0"/>
                <w:sz w:val="20"/>
                <w:szCs w:val="20"/>
              </w:rPr>
              <w:t>一、本年支出</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73C6B4E">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2F824106">
            <w:pPr>
              <w:widowControl/>
              <w:jc w:val="center"/>
              <w:rPr>
                <w:rFonts w:ascii="宋体" w:cs="宋体"/>
                <w:kern w:val="0"/>
                <w:sz w:val="20"/>
                <w:szCs w:val="20"/>
              </w:rPr>
            </w:pPr>
          </w:p>
        </w:tc>
      </w:tr>
      <w:tr w14:paraId="16DCAB0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53CA35EA">
            <w:pPr>
              <w:widowControl/>
              <w:jc w:val="center"/>
              <w:rPr>
                <w:rFonts w:ascii="宋体" w:cs="宋体"/>
                <w:kern w:val="0"/>
                <w:sz w:val="20"/>
                <w:szCs w:val="20"/>
              </w:rPr>
            </w:pPr>
            <w:r>
              <w:rPr>
                <w:rFonts w:ascii="宋体" w:hAnsi="宋体" w:cs="宋体"/>
                <w:kern w:val="0"/>
                <w:sz w:val="20"/>
                <w:szCs w:val="20"/>
              </w:rPr>
              <w:t>2</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28515293">
            <w:pPr>
              <w:widowControl/>
              <w:ind w:firstLine="400" w:firstLineChars="200"/>
              <w:jc w:val="left"/>
              <w:rPr>
                <w:rFonts w:ascii="宋体" w:cs="宋体"/>
                <w:kern w:val="0"/>
                <w:sz w:val="20"/>
                <w:szCs w:val="20"/>
              </w:rPr>
            </w:pPr>
            <w:r>
              <w:rPr>
                <w:rFonts w:hint="eastAsia" w:ascii="宋体" w:hAnsi="宋体" w:cs="宋体"/>
                <w:kern w:val="0"/>
                <w:sz w:val="20"/>
                <w:szCs w:val="20"/>
              </w:rPr>
              <w:t>减：不允许扣除的支出</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F91AA65">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592B0B2E">
            <w:pPr>
              <w:widowControl/>
              <w:jc w:val="center"/>
              <w:rPr>
                <w:rFonts w:ascii="宋体" w:cs="宋体"/>
                <w:kern w:val="0"/>
                <w:sz w:val="20"/>
                <w:szCs w:val="20"/>
              </w:rPr>
            </w:pPr>
          </w:p>
        </w:tc>
      </w:tr>
      <w:tr w14:paraId="3FB9D5E0">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2BC0D0D7">
            <w:pPr>
              <w:widowControl/>
              <w:jc w:val="center"/>
              <w:rPr>
                <w:rFonts w:ascii="宋体" w:cs="宋体"/>
                <w:kern w:val="0"/>
                <w:sz w:val="20"/>
                <w:szCs w:val="20"/>
              </w:rPr>
            </w:pPr>
            <w:r>
              <w:rPr>
                <w:rFonts w:ascii="宋体" w:hAnsi="宋体" w:cs="宋体"/>
                <w:kern w:val="0"/>
                <w:sz w:val="20"/>
                <w:szCs w:val="20"/>
              </w:rPr>
              <w:t>3</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7F0CAF3C">
            <w:pPr>
              <w:widowControl/>
              <w:jc w:val="left"/>
              <w:rPr>
                <w:rFonts w:ascii="宋体" w:cs="宋体"/>
                <w:kern w:val="0"/>
                <w:sz w:val="20"/>
                <w:szCs w:val="20"/>
              </w:rPr>
            </w:pPr>
            <w:r>
              <w:rPr>
                <w:rFonts w:hint="eastAsia" w:ascii="宋体" w:hAnsi="宋体" w:cs="宋体"/>
                <w:kern w:val="0"/>
                <w:sz w:val="20"/>
                <w:szCs w:val="20"/>
              </w:rPr>
              <w:t>二、本年符合条件的支出（</w:t>
            </w:r>
            <w:r>
              <w:rPr>
                <w:rFonts w:ascii="宋体" w:hAnsi="宋体" w:cs="宋体"/>
                <w:kern w:val="0"/>
                <w:sz w:val="20"/>
                <w:szCs w:val="20"/>
              </w:rPr>
              <w:t>1-2</w:t>
            </w:r>
            <w:r>
              <w:rPr>
                <w:rFonts w:hint="eastAsia" w:ascii="宋体" w:hAnsi="宋体" w:cs="宋体"/>
                <w:kern w:val="0"/>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019A874E">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15CF3CDE">
            <w:pPr>
              <w:widowControl/>
              <w:jc w:val="center"/>
              <w:rPr>
                <w:rFonts w:ascii="宋体" w:cs="宋体"/>
                <w:kern w:val="0"/>
                <w:sz w:val="20"/>
                <w:szCs w:val="20"/>
              </w:rPr>
            </w:pPr>
          </w:p>
        </w:tc>
      </w:tr>
      <w:tr w14:paraId="53685D0E">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343269CF">
            <w:pPr>
              <w:widowControl/>
              <w:jc w:val="center"/>
              <w:rPr>
                <w:rFonts w:ascii="宋体" w:cs="宋体"/>
                <w:kern w:val="0"/>
                <w:sz w:val="20"/>
                <w:szCs w:val="20"/>
              </w:rPr>
            </w:pPr>
            <w:r>
              <w:rPr>
                <w:rFonts w:ascii="宋体" w:hAnsi="宋体" w:cs="宋体"/>
                <w:kern w:val="0"/>
                <w:sz w:val="20"/>
                <w:szCs w:val="20"/>
              </w:rPr>
              <w:t>4</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1461EBA7">
            <w:pPr>
              <w:widowControl/>
              <w:jc w:val="left"/>
              <w:rPr>
                <w:rFonts w:ascii="宋体" w:cs="宋体"/>
                <w:kern w:val="0"/>
                <w:sz w:val="20"/>
                <w:szCs w:val="20"/>
              </w:rPr>
            </w:pPr>
            <w:r>
              <w:rPr>
                <w:rFonts w:hint="eastAsia" w:ascii="宋体" w:hAnsi="宋体" w:cs="宋体"/>
                <w:kern w:val="0"/>
                <w:sz w:val="20"/>
                <w:szCs w:val="20"/>
              </w:rPr>
              <w:t>三、本年计算扣除限额的基数</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4B11B3A4">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1E35EA44">
            <w:pPr>
              <w:widowControl/>
              <w:jc w:val="center"/>
              <w:rPr>
                <w:rFonts w:ascii="宋体" w:cs="宋体"/>
                <w:kern w:val="0"/>
                <w:sz w:val="20"/>
                <w:szCs w:val="20"/>
              </w:rPr>
            </w:pPr>
          </w:p>
        </w:tc>
      </w:tr>
      <w:tr w14:paraId="0747CC4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01FA339F">
            <w:pPr>
              <w:widowControl/>
              <w:jc w:val="center"/>
              <w:rPr>
                <w:rFonts w:ascii="宋体" w:cs="宋体"/>
                <w:kern w:val="0"/>
                <w:sz w:val="20"/>
                <w:szCs w:val="20"/>
              </w:rPr>
            </w:pPr>
            <w:r>
              <w:rPr>
                <w:rFonts w:ascii="宋体" w:hAnsi="宋体" w:cs="宋体"/>
                <w:kern w:val="0"/>
                <w:sz w:val="20"/>
                <w:szCs w:val="20"/>
              </w:rPr>
              <w:t>5</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27333606">
            <w:pPr>
              <w:widowControl/>
              <w:ind w:firstLine="400" w:firstLineChars="200"/>
              <w:rPr>
                <w:rFonts w:ascii="宋体" w:cs="宋体"/>
                <w:kern w:val="0"/>
                <w:sz w:val="20"/>
                <w:szCs w:val="20"/>
              </w:rPr>
            </w:pPr>
            <w:r>
              <w:rPr>
                <w:rFonts w:hint="eastAsia" w:ascii="宋体" w:hAnsi="宋体" w:cs="宋体"/>
                <w:kern w:val="0"/>
                <w:sz w:val="20"/>
                <w:szCs w:val="20"/>
              </w:rPr>
              <w:t>乘：税收规定扣除率</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71C22C64">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190F61EB">
            <w:pPr>
              <w:widowControl/>
              <w:jc w:val="center"/>
              <w:rPr>
                <w:rFonts w:ascii="宋体" w:cs="宋体"/>
                <w:kern w:val="0"/>
                <w:sz w:val="20"/>
                <w:szCs w:val="20"/>
              </w:rPr>
            </w:pPr>
          </w:p>
        </w:tc>
      </w:tr>
      <w:tr w14:paraId="688259E1">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665F1483">
            <w:pPr>
              <w:widowControl/>
              <w:jc w:val="center"/>
              <w:rPr>
                <w:rFonts w:ascii="宋体" w:cs="宋体"/>
                <w:kern w:val="0"/>
                <w:sz w:val="20"/>
                <w:szCs w:val="20"/>
              </w:rPr>
            </w:pPr>
            <w:r>
              <w:rPr>
                <w:rFonts w:ascii="宋体" w:hAnsi="宋体" w:cs="宋体"/>
                <w:kern w:val="0"/>
                <w:sz w:val="20"/>
                <w:szCs w:val="20"/>
              </w:rPr>
              <w:t>6</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6D0DBE8F">
            <w:pPr>
              <w:widowControl/>
              <w:jc w:val="left"/>
              <w:rPr>
                <w:rFonts w:ascii="宋体" w:cs="宋体"/>
                <w:kern w:val="0"/>
                <w:sz w:val="20"/>
                <w:szCs w:val="20"/>
              </w:rPr>
            </w:pPr>
            <w:r>
              <w:rPr>
                <w:rFonts w:hint="eastAsia" w:ascii="宋体" w:hAnsi="宋体" w:cs="宋体"/>
                <w:kern w:val="0"/>
                <w:sz w:val="20"/>
                <w:szCs w:val="20"/>
              </w:rPr>
              <w:t>四、本企业计算的扣除限额（</w:t>
            </w:r>
            <w:r>
              <w:rPr>
                <w:rFonts w:ascii="宋体" w:hAnsi="宋体" w:cs="宋体"/>
                <w:kern w:val="0"/>
                <w:sz w:val="20"/>
                <w:szCs w:val="20"/>
              </w:rPr>
              <w:t>4</w:t>
            </w:r>
            <w:r>
              <w:rPr>
                <w:rFonts w:hint="eastAsia" w:ascii="宋体" w:hAnsi="宋体" w:cs="宋体"/>
                <w:kern w:val="0"/>
                <w:sz w:val="20"/>
                <w:szCs w:val="20"/>
              </w:rPr>
              <w:t>×</w:t>
            </w:r>
            <w:r>
              <w:rPr>
                <w:rFonts w:ascii="宋体" w:hAnsi="宋体" w:cs="宋体"/>
                <w:kern w:val="0"/>
                <w:sz w:val="20"/>
                <w:szCs w:val="20"/>
              </w:rPr>
              <w:t>5</w:t>
            </w:r>
            <w:r>
              <w:rPr>
                <w:rFonts w:hint="eastAsia" w:ascii="宋体" w:hAnsi="宋体" w:cs="宋体"/>
                <w:kern w:val="0"/>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152C1B02">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3015210C">
            <w:pPr>
              <w:widowControl/>
              <w:jc w:val="center"/>
              <w:rPr>
                <w:rFonts w:ascii="宋体" w:cs="宋体"/>
                <w:kern w:val="0"/>
                <w:sz w:val="20"/>
                <w:szCs w:val="20"/>
              </w:rPr>
            </w:pPr>
          </w:p>
        </w:tc>
      </w:tr>
      <w:tr w14:paraId="48718996">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2227AAC8">
            <w:pPr>
              <w:widowControl/>
              <w:jc w:val="center"/>
              <w:rPr>
                <w:rFonts w:ascii="宋体" w:cs="宋体"/>
                <w:kern w:val="0"/>
                <w:sz w:val="20"/>
                <w:szCs w:val="20"/>
              </w:rPr>
            </w:pPr>
            <w:r>
              <w:rPr>
                <w:rFonts w:ascii="宋体" w:hAnsi="宋体" w:cs="宋体"/>
                <w:kern w:val="0"/>
                <w:sz w:val="20"/>
                <w:szCs w:val="20"/>
              </w:rPr>
              <w:t>7</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1ED7F5C5">
            <w:pPr>
              <w:widowControl/>
              <w:jc w:val="left"/>
              <w:rPr>
                <w:rFonts w:ascii="宋体" w:cs="宋体"/>
                <w:kern w:val="0"/>
                <w:sz w:val="20"/>
                <w:szCs w:val="20"/>
              </w:rPr>
            </w:pPr>
            <w:r>
              <w:rPr>
                <w:rFonts w:hint="eastAsia" w:ascii="宋体" w:hAnsi="宋体" w:cs="宋体"/>
                <w:kern w:val="0"/>
                <w:sz w:val="20"/>
                <w:szCs w:val="20"/>
              </w:rPr>
              <w:t>五、本年结转以后年度扣除额</w:t>
            </w:r>
          </w:p>
          <w:p w14:paraId="5C930D01">
            <w:pPr>
              <w:widowControl/>
              <w:jc w:val="left"/>
              <w:rPr>
                <w:rFonts w:ascii="宋体" w:cs="宋体"/>
                <w:kern w:val="0"/>
                <w:sz w:val="20"/>
                <w:szCs w:val="20"/>
              </w:rPr>
            </w:pP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=3-6</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=0</w:t>
            </w:r>
            <w:r>
              <w:rPr>
                <w:rFonts w:hint="eastAsia" w:ascii="宋体" w:hAnsi="宋体" w:cs="宋体"/>
                <w:kern w:val="0"/>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3AEF89A">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7BE37F7E">
            <w:pPr>
              <w:widowControl/>
              <w:jc w:val="center"/>
              <w:rPr>
                <w:rFonts w:ascii="宋体" w:cs="宋体"/>
                <w:kern w:val="0"/>
                <w:sz w:val="20"/>
                <w:szCs w:val="20"/>
              </w:rPr>
            </w:pPr>
          </w:p>
        </w:tc>
      </w:tr>
      <w:tr w14:paraId="6803C53F">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61A02307">
            <w:pPr>
              <w:widowControl/>
              <w:jc w:val="center"/>
              <w:rPr>
                <w:rFonts w:ascii="宋体" w:cs="宋体"/>
                <w:kern w:val="0"/>
                <w:sz w:val="20"/>
                <w:szCs w:val="20"/>
              </w:rPr>
            </w:pPr>
            <w:r>
              <w:rPr>
                <w:rFonts w:ascii="宋体" w:hAnsi="宋体" w:cs="宋体"/>
                <w:kern w:val="0"/>
                <w:sz w:val="20"/>
                <w:szCs w:val="20"/>
              </w:rPr>
              <w:t>8</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17EA6C62">
            <w:pPr>
              <w:widowControl/>
              <w:ind w:firstLine="400" w:firstLineChars="200"/>
              <w:rPr>
                <w:rFonts w:ascii="宋体" w:cs="宋体"/>
                <w:kern w:val="0"/>
                <w:sz w:val="20"/>
                <w:szCs w:val="20"/>
              </w:rPr>
            </w:pPr>
            <w:r>
              <w:rPr>
                <w:rFonts w:hint="eastAsia" w:ascii="宋体" w:hAnsi="宋体" w:cs="宋体"/>
                <w:kern w:val="0"/>
                <w:sz w:val="20"/>
                <w:szCs w:val="20"/>
              </w:rPr>
              <w:t>加：以前年度累计结转扣除额</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6C324EB4">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1C3CEAD2">
            <w:pPr>
              <w:widowControl/>
              <w:jc w:val="center"/>
              <w:rPr>
                <w:rFonts w:ascii="宋体" w:cs="宋体"/>
                <w:kern w:val="0"/>
                <w:sz w:val="20"/>
                <w:szCs w:val="20"/>
              </w:rPr>
            </w:pPr>
          </w:p>
        </w:tc>
      </w:tr>
      <w:tr w14:paraId="478BBED9">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54CDB4DB">
            <w:pPr>
              <w:widowControl/>
              <w:jc w:val="center"/>
              <w:rPr>
                <w:rFonts w:ascii="宋体" w:cs="宋体"/>
                <w:kern w:val="0"/>
                <w:sz w:val="20"/>
                <w:szCs w:val="20"/>
              </w:rPr>
            </w:pPr>
            <w:r>
              <w:rPr>
                <w:rFonts w:ascii="宋体" w:hAnsi="宋体" w:cs="宋体"/>
                <w:kern w:val="0"/>
                <w:sz w:val="20"/>
                <w:szCs w:val="20"/>
              </w:rPr>
              <w:t>9</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3E773927">
            <w:pPr>
              <w:widowControl/>
              <w:ind w:firstLine="400" w:firstLineChars="200"/>
              <w:jc w:val="left"/>
              <w:rPr>
                <w:rFonts w:ascii="宋体" w:cs="宋体"/>
                <w:kern w:val="0"/>
                <w:sz w:val="20"/>
                <w:szCs w:val="20"/>
              </w:rPr>
            </w:pPr>
            <w:r>
              <w:rPr>
                <w:rFonts w:hint="eastAsia" w:ascii="宋体" w:hAnsi="宋体" w:cs="宋体"/>
                <w:kern w:val="0"/>
                <w:sz w:val="20"/>
                <w:szCs w:val="20"/>
              </w:rPr>
              <w:t>减：本年扣除的以前年度结转额</w:t>
            </w:r>
          </w:p>
          <w:p w14:paraId="1BCE2CCB">
            <w:pPr>
              <w:widowControl/>
              <w:ind w:firstLine="400" w:firstLineChars="200"/>
              <w:jc w:val="left"/>
              <w:rPr>
                <w:rFonts w:ascii="宋体" w:cs="宋体"/>
                <w:kern w:val="0"/>
                <w:sz w:val="20"/>
                <w:szCs w:val="20"/>
              </w:rPr>
            </w:pP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=0</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=8</w:t>
            </w:r>
            <w:r>
              <w:rPr>
                <w:rFonts w:hint="eastAsia" w:ascii="宋体" w:hAnsi="宋体" w:cs="宋体"/>
                <w:kern w:val="0"/>
                <w:sz w:val="20"/>
                <w:szCs w:val="20"/>
              </w:rPr>
              <w:t>与（</w:t>
            </w:r>
            <w:r>
              <w:rPr>
                <w:rFonts w:ascii="宋体" w:hAnsi="宋体" w:cs="宋体"/>
                <w:kern w:val="0"/>
                <w:sz w:val="20"/>
                <w:szCs w:val="20"/>
              </w:rPr>
              <w:t>6-3</w:t>
            </w:r>
            <w:r>
              <w:rPr>
                <w:rFonts w:hint="eastAsia" w:ascii="宋体" w:hAnsi="宋体" w:cs="宋体"/>
                <w:kern w:val="0"/>
                <w:sz w:val="20"/>
                <w:szCs w:val="20"/>
              </w:rPr>
              <w:t>）孰小值</w:t>
            </w:r>
            <w:r>
              <w:rPr>
                <w:rFonts w:ascii="宋体" w:hAnsi="宋体" w:cs="宋体"/>
                <w:kern w:val="0"/>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5E40A856">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26424C4A">
            <w:pPr>
              <w:jc w:val="center"/>
            </w:pPr>
          </w:p>
        </w:tc>
      </w:tr>
      <w:tr w14:paraId="6C2174F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71CAA346">
            <w:pPr>
              <w:widowControl/>
              <w:jc w:val="center"/>
              <w:rPr>
                <w:rFonts w:ascii="宋体" w:cs="宋体"/>
                <w:kern w:val="0"/>
                <w:sz w:val="20"/>
                <w:szCs w:val="20"/>
              </w:rPr>
            </w:pPr>
            <w:r>
              <w:rPr>
                <w:rFonts w:ascii="宋体" w:hAnsi="宋体" w:cs="宋体"/>
                <w:kern w:val="0"/>
                <w:sz w:val="20"/>
                <w:szCs w:val="20"/>
              </w:rPr>
              <w:t>10</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4DBFB32B">
            <w:pPr>
              <w:widowControl/>
              <w:jc w:val="left"/>
              <w:rPr>
                <w:rFonts w:ascii="宋体" w:cs="宋体"/>
                <w:kern w:val="0"/>
                <w:sz w:val="20"/>
                <w:szCs w:val="20"/>
              </w:rPr>
            </w:pPr>
            <w:r>
              <w:rPr>
                <w:rFonts w:hint="eastAsia" w:ascii="宋体" w:hAnsi="宋体" w:cs="宋体"/>
                <w:kern w:val="0"/>
                <w:sz w:val="20"/>
                <w:szCs w:val="20"/>
              </w:rPr>
              <w:t>六、按照分摊协议归集至其他关联方的金额（</w:t>
            </w:r>
            <w:r>
              <w:rPr>
                <w:rFonts w:ascii="宋体" w:hAnsi="宋体" w:cs="宋体"/>
                <w:kern w:val="0"/>
                <w:sz w:val="20"/>
                <w:szCs w:val="20"/>
              </w:rPr>
              <w:t>10</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与</w:t>
            </w:r>
            <w:r>
              <w:rPr>
                <w:rFonts w:ascii="宋体" w:hAnsi="宋体" w:cs="宋体"/>
                <w:kern w:val="0"/>
                <w:sz w:val="20"/>
                <w:szCs w:val="20"/>
              </w:rPr>
              <w:t>6</w:t>
            </w:r>
            <w:r>
              <w:rPr>
                <w:rFonts w:hint="eastAsia" w:ascii="宋体" w:hAnsi="宋体" w:cs="宋体"/>
                <w:kern w:val="0"/>
                <w:sz w:val="20"/>
                <w:szCs w:val="20"/>
              </w:rPr>
              <w:t>孰小值）</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6E94468">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4E07D2B6">
            <w:pPr>
              <w:jc w:val="center"/>
            </w:pPr>
            <w:r>
              <w:rPr>
                <w:rFonts w:ascii="宋体" w:hAnsi="宋体" w:cs="宋体"/>
                <w:kern w:val="0"/>
                <w:sz w:val="20"/>
                <w:szCs w:val="20"/>
              </w:rPr>
              <w:t>*</w:t>
            </w:r>
          </w:p>
        </w:tc>
      </w:tr>
      <w:tr w14:paraId="0EB94A74">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6B787B42">
            <w:pPr>
              <w:widowControl/>
              <w:jc w:val="center"/>
              <w:rPr>
                <w:rFonts w:ascii="宋体" w:cs="宋体"/>
                <w:kern w:val="0"/>
                <w:sz w:val="20"/>
                <w:szCs w:val="20"/>
              </w:rPr>
            </w:pPr>
            <w:r>
              <w:rPr>
                <w:rFonts w:ascii="宋体" w:hAnsi="宋体" w:cs="宋体"/>
                <w:kern w:val="0"/>
                <w:sz w:val="20"/>
                <w:szCs w:val="20"/>
              </w:rPr>
              <w:t>11</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4EDFF490">
            <w:pPr>
              <w:widowControl/>
              <w:ind w:firstLine="400" w:firstLineChars="200"/>
              <w:jc w:val="left"/>
              <w:rPr>
                <w:rFonts w:ascii="宋体" w:cs="宋体"/>
                <w:kern w:val="0"/>
                <w:sz w:val="20"/>
                <w:szCs w:val="20"/>
              </w:rPr>
            </w:pPr>
            <w:r>
              <w:rPr>
                <w:rFonts w:hint="eastAsia" w:ascii="宋体" w:hAnsi="宋体" w:cs="宋体"/>
                <w:kern w:val="0"/>
                <w:sz w:val="20"/>
                <w:szCs w:val="20"/>
              </w:rPr>
              <w:t>按照分摊协议从其他关联方归集至本企业的金额</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B9D368F">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48FD5324">
            <w:pPr>
              <w:jc w:val="center"/>
            </w:pPr>
            <w:r>
              <w:rPr>
                <w:rFonts w:ascii="宋体" w:hAnsi="宋体" w:cs="宋体"/>
                <w:kern w:val="0"/>
                <w:sz w:val="20"/>
                <w:szCs w:val="20"/>
              </w:rPr>
              <w:t>*</w:t>
            </w:r>
          </w:p>
        </w:tc>
      </w:tr>
      <w:tr w14:paraId="4B25789A">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6" w:space="0"/>
              <w:right w:val="single" w:color="auto" w:sz="6" w:space="0"/>
            </w:tcBorders>
            <w:noWrap w:val="0"/>
            <w:vAlign w:val="center"/>
          </w:tcPr>
          <w:p w14:paraId="1F2E7B4D">
            <w:pPr>
              <w:widowControl/>
              <w:jc w:val="center"/>
              <w:rPr>
                <w:rFonts w:ascii="宋体" w:cs="宋体"/>
                <w:kern w:val="0"/>
                <w:sz w:val="20"/>
                <w:szCs w:val="20"/>
              </w:rPr>
            </w:pPr>
            <w:r>
              <w:rPr>
                <w:rFonts w:ascii="宋体" w:hAnsi="宋体" w:cs="宋体"/>
                <w:kern w:val="0"/>
                <w:sz w:val="20"/>
                <w:szCs w:val="20"/>
              </w:rPr>
              <w:t>12</w:t>
            </w:r>
          </w:p>
        </w:tc>
        <w:tc>
          <w:tcPr>
            <w:tcW w:w="6956" w:type="dxa"/>
            <w:tcBorders>
              <w:top w:val="single" w:color="auto" w:sz="6" w:space="0"/>
              <w:left w:val="single" w:color="auto" w:sz="6" w:space="0"/>
              <w:bottom w:val="single" w:color="auto" w:sz="6" w:space="0"/>
              <w:right w:val="single" w:color="auto" w:sz="6" w:space="0"/>
            </w:tcBorders>
            <w:noWrap w:val="0"/>
            <w:vAlign w:val="center"/>
          </w:tcPr>
          <w:p w14:paraId="7E22D6E2">
            <w:pPr>
              <w:widowControl/>
              <w:jc w:val="left"/>
              <w:rPr>
                <w:rFonts w:ascii="宋体" w:cs="宋体"/>
                <w:kern w:val="0"/>
                <w:sz w:val="20"/>
                <w:szCs w:val="20"/>
              </w:rPr>
            </w:pPr>
            <w:r>
              <w:rPr>
                <w:rFonts w:hint="eastAsia" w:ascii="宋体" w:hAnsi="宋体" w:cs="宋体"/>
                <w:kern w:val="0"/>
                <w:sz w:val="20"/>
                <w:szCs w:val="20"/>
              </w:rPr>
              <w:t>七、本年支出纳税调整金额</w:t>
            </w:r>
            <w:r>
              <w:rPr>
                <w:rFonts w:ascii="宋体" w:cs="宋体"/>
                <w:kern w:val="0"/>
                <w:sz w:val="20"/>
                <w:szCs w:val="20"/>
              </w:rPr>
              <w:br w:type="textWrapping"/>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=2+3-6+10-11</w:t>
            </w:r>
            <w:r>
              <w:rPr>
                <w:rFonts w:hint="eastAsia" w:ascii="宋体" w:hAnsi="宋体" w:cs="宋体"/>
                <w:kern w:val="0"/>
                <w:sz w:val="20"/>
                <w:szCs w:val="20"/>
              </w:rPr>
              <w:t>；</w:t>
            </w:r>
            <w:r>
              <w:rPr>
                <w:rFonts w:ascii="宋体" w:hAnsi="宋体" w:cs="宋体"/>
                <w:kern w:val="0"/>
                <w:sz w:val="20"/>
                <w:szCs w:val="20"/>
              </w:rPr>
              <w:t>3</w:t>
            </w:r>
            <w:r>
              <w:rPr>
                <w:rFonts w:hint="eastAsia" w:ascii="宋体" w:hAnsi="宋体" w:cs="宋体"/>
                <w:kern w:val="0"/>
                <w:sz w:val="20"/>
                <w:szCs w:val="20"/>
              </w:rPr>
              <w:t>≤</w:t>
            </w:r>
            <w:r>
              <w:rPr>
                <w:rFonts w:ascii="宋体" w:hAnsi="宋体" w:cs="宋体"/>
                <w:kern w:val="0"/>
                <w:sz w:val="20"/>
                <w:szCs w:val="20"/>
              </w:rPr>
              <w:t>6</w:t>
            </w:r>
            <w:r>
              <w:rPr>
                <w:rFonts w:hint="eastAsia" w:ascii="宋体" w:hAnsi="宋体" w:cs="宋体"/>
                <w:kern w:val="0"/>
                <w:sz w:val="20"/>
                <w:szCs w:val="20"/>
              </w:rPr>
              <w:t>，本行</w:t>
            </w:r>
            <w:r>
              <w:rPr>
                <w:rFonts w:ascii="宋体" w:hAnsi="宋体" w:cs="宋体"/>
                <w:kern w:val="0"/>
                <w:sz w:val="20"/>
                <w:szCs w:val="20"/>
              </w:rPr>
              <w:t>=2+10-11-9</w:t>
            </w:r>
            <w:r>
              <w:rPr>
                <w:rFonts w:hint="eastAsia" w:ascii="宋体" w:hAnsi="宋体" w:cs="宋体"/>
                <w:kern w:val="0"/>
                <w:sz w:val="20"/>
                <w:szCs w:val="20"/>
              </w:rPr>
              <w:t>）</w:t>
            </w:r>
          </w:p>
        </w:tc>
        <w:tc>
          <w:tcPr>
            <w:tcW w:w="1276" w:type="dxa"/>
            <w:tcBorders>
              <w:top w:val="single" w:color="auto" w:sz="6" w:space="0"/>
              <w:left w:val="single" w:color="auto" w:sz="6" w:space="0"/>
              <w:bottom w:val="single" w:color="auto" w:sz="6" w:space="0"/>
              <w:right w:val="single" w:color="auto" w:sz="6" w:space="0"/>
            </w:tcBorders>
            <w:noWrap w:val="0"/>
            <w:vAlign w:val="center"/>
          </w:tcPr>
          <w:p w14:paraId="2FF48A55">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6" w:space="0"/>
              <w:right w:val="single" w:color="auto" w:sz="12" w:space="0"/>
            </w:tcBorders>
            <w:noWrap w:val="0"/>
            <w:vAlign w:val="center"/>
          </w:tcPr>
          <w:p w14:paraId="6D005826">
            <w:pPr>
              <w:widowControl/>
              <w:jc w:val="center"/>
              <w:rPr>
                <w:rFonts w:ascii="宋体" w:cs="宋体"/>
                <w:kern w:val="0"/>
                <w:sz w:val="20"/>
                <w:szCs w:val="20"/>
              </w:rPr>
            </w:pPr>
          </w:p>
        </w:tc>
      </w:tr>
      <w:tr w14:paraId="778FE0AB">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trHeight w:val="567" w:hRule="atLeast"/>
          <w:jc w:val="center"/>
        </w:trPr>
        <w:tc>
          <w:tcPr>
            <w:tcW w:w="640" w:type="dxa"/>
            <w:tcBorders>
              <w:top w:val="single" w:color="auto" w:sz="6" w:space="0"/>
              <w:left w:val="single" w:color="auto" w:sz="12" w:space="0"/>
              <w:bottom w:val="single" w:color="auto" w:sz="12" w:space="0"/>
              <w:right w:val="single" w:color="auto" w:sz="6" w:space="0"/>
            </w:tcBorders>
            <w:noWrap w:val="0"/>
            <w:vAlign w:val="center"/>
          </w:tcPr>
          <w:p w14:paraId="35A7C195">
            <w:pPr>
              <w:widowControl/>
              <w:jc w:val="center"/>
              <w:rPr>
                <w:rFonts w:ascii="宋体" w:cs="宋体"/>
                <w:kern w:val="0"/>
                <w:sz w:val="20"/>
                <w:szCs w:val="20"/>
              </w:rPr>
            </w:pPr>
            <w:r>
              <w:rPr>
                <w:rFonts w:ascii="宋体" w:hAnsi="宋体" w:cs="宋体"/>
                <w:kern w:val="0"/>
                <w:sz w:val="20"/>
                <w:szCs w:val="20"/>
              </w:rPr>
              <w:t>13</w:t>
            </w:r>
          </w:p>
        </w:tc>
        <w:tc>
          <w:tcPr>
            <w:tcW w:w="6956" w:type="dxa"/>
            <w:tcBorders>
              <w:top w:val="single" w:color="auto" w:sz="6" w:space="0"/>
              <w:left w:val="single" w:color="auto" w:sz="6" w:space="0"/>
              <w:bottom w:val="single" w:color="auto" w:sz="12" w:space="0"/>
              <w:right w:val="single" w:color="auto" w:sz="6" w:space="0"/>
            </w:tcBorders>
            <w:noWrap w:val="0"/>
            <w:vAlign w:val="center"/>
          </w:tcPr>
          <w:p w14:paraId="03A09F43">
            <w:pPr>
              <w:widowControl/>
              <w:jc w:val="left"/>
              <w:rPr>
                <w:rFonts w:ascii="宋体" w:cs="宋体"/>
                <w:kern w:val="0"/>
                <w:sz w:val="20"/>
                <w:szCs w:val="20"/>
              </w:rPr>
            </w:pPr>
            <w:r>
              <w:rPr>
                <w:rFonts w:hint="eastAsia" w:ascii="宋体" w:hAnsi="宋体" w:cs="宋体"/>
                <w:kern w:val="0"/>
                <w:sz w:val="20"/>
                <w:szCs w:val="20"/>
              </w:rPr>
              <w:t>八、累计结转以后年度扣除额（</w:t>
            </w:r>
            <w:r>
              <w:rPr>
                <w:rFonts w:ascii="宋体" w:hAnsi="宋体" w:cs="宋体"/>
                <w:kern w:val="0"/>
                <w:sz w:val="20"/>
                <w:szCs w:val="20"/>
              </w:rPr>
              <w:t>7+8-9</w:t>
            </w:r>
            <w:r>
              <w:rPr>
                <w:rFonts w:hint="eastAsia" w:ascii="宋体" w:hAnsi="宋体" w:cs="宋体"/>
                <w:kern w:val="0"/>
                <w:sz w:val="20"/>
                <w:szCs w:val="20"/>
              </w:rPr>
              <w:t>）</w:t>
            </w:r>
          </w:p>
        </w:tc>
        <w:tc>
          <w:tcPr>
            <w:tcW w:w="1276" w:type="dxa"/>
            <w:tcBorders>
              <w:top w:val="single" w:color="auto" w:sz="6" w:space="0"/>
              <w:left w:val="single" w:color="auto" w:sz="6" w:space="0"/>
              <w:bottom w:val="single" w:color="auto" w:sz="12" w:space="0"/>
              <w:right w:val="single" w:color="auto" w:sz="6" w:space="0"/>
            </w:tcBorders>
            <w:noWrap w:val="0"/>
            <w:vAlign w:val="center"/>
          </w:tcPr>
          <w:p w14:paraId="4B4C6F98">
            <w:pPr>
              <w:widowControl/>
              <w:jc w:val="left"/>
              <w:rPr>
                <w:rFonts w:ascii="宋体" w:cs="宋体"/>
                <w:kern w:val="0"/>
                <w:sz w:val="20"/>
                <w:szCs w:val="20"/>
              </w:rPr>
            </w:pPr>
            <w:r>
              <w:rPr>
                <w:rFonts w:hint="eastAsia" w:ascii="宋体" w:hAnsi="宋体" w:cs="宋体"/>
                <w:kern w:val="0"/>
                <w:sz w:val="20"/>
                <w:szCs w:val="20"/>
              </w:rPr>
              <w:t>　</w:t>
            </w:r>
          </w:p>
        </w:tc>
        <w:tc>
          <w:tcPr>
            <w:tcW w:w="1276" w:type="dxa"/>
            <w:tcBorders>
              <w:top w:val="single" w:color="auto" w:sz="6" w:space="0"/>
              <w:left w:val="single" w:color="auto" w:sz="6" w:space="0"/>
              <w:bottom w:val="single" w:color="auto" w:sz="12" w:space="0"/>
              <w:right w:val="single" w:color="auto" w:sz="12" w:space="0"/>
            </w:tcBorders>
            <w:noWrap w:val="0"/>
            <w:vAlign w:val="center"/>
          </w:tcPr>
          <w:p w14:paraId="363C4877">
            <w:pPr>
              <w:widowControl/>
              <w:jc w:val="center"/>
              <w:rPr>
                <w:rFonts w:ascii="宋体" w:cs="宋体"/>
                <w:kern w:val="0"/>
                <w:sz w:val="20"/>
                <w:szCs w:val="20"/>
              </w:rPr>
            </w:pPr>
          </w:p>
        </w:tc>
      </w:tr>
    </w:tbl>
    <w:p w14:paraId="7D4DDB46">
      <w:pPr>
        <w:sectPr>
          <w:pgSz w:w="11906" w:h="16838"/>
          <w:pgMar w:top="1134" w:right="1418" w:bottom="1134" w:left="1418" w:header="851" w:footer="992" w:gutter="113"/>
          <w:cols w:space="720" w:num="1"/>
          <w:docGrid w:linePitch="312" w:charSpace="0"/>
        </w:sectPr>
      </w:pPr>
      <w:bookmarkStart w:id="20" w:name="_GoBack"/>
      <w:bookmarkEnd w:id="20"/>
    </w:p>
    <w:p w14:paraId="2EED0BBE">
      <w:pPr>
        <w:pStyle w:val="8"/>
        <w:rPr>
          <w:rFonts w:hint="eastAsia" w:asciiTheme="majorEastAsia" w:hAnsiTheme="majorEastAsia" w:eastAsiaTheme="majorEastAsia" w:cstheme="majorEastAsia"/>
          <w:b/>
          <w:bCs/>
        </w:rPr>
      </w:pPr>
      <w:bookmarkStart w:id="2" w:name="_Toc499456582"/>
      <w:bookmarkStart w:id="3" w:name="_Toc24965028"/>
      <w:r>
        <w:rPr>
          <w:rFonts w:hint="eastAsia" w:asciiTheme="majorEastAsia" w:hAnsiTheme="majorEastAsia" w:eastAsiaTheme="majorEastAsia" w:cstheme="majorEastAsia"/>
          <w:b/>
          <w:bCs/>
        </w:rPr>
        <w:t>A105060</w:t>
      </w:r>
      <w:r>
        <w:rPr>
          <w:rFonts w:hint="eastAsia" w:asciiTheme="majorEastAsia" w:hAnsiTheme="majorEastAsia" w:eastAsiaTheme="majorEastAsia" w:cstheme="majorEastAsia"/>
          <w:b/>
          <w:bCs/>
        </w:rPr>
        <w:tab/>
      </w:r>
      <w:r>
        <w:rPr>
          <w:rFonts w:hint="eastAsia" w:asciiTheme="majorEastAsia" w:hAnsiTheme="majorEastAsia" w:eastAsiaTheme="majorEastAsia" w:cstheme="majorEastAsia"/>
          <w:b/>
          <w:bCs/>
        </w:rPr>
        <w:t>《广告费和业务宣传费等跨年度纳税调整明细表》</w:t>
      </w:r>
      <w:r>
        <w:rPr>
          <w:rFonts w:hint="eastAsia" w:asciiTheme="majorEastAsia" w:hAnsiTheme="majorEastAsia" w:eastAsiaTheme="majorEastAsia" w:cstheme="majorEastAsia"/>
          <w:b/>
          <w:bCs/>
        </w:rPr>
        <w:br w:type="textWrapping"/>
      </w:r>
      <w:r>
        <w:rPr>
          <w:rFonts w:hint="eastAsia" w:asciiTheme="majorEastAsia" w:hAnsiTheme="majorEastAsia" w:eastAsiaTheme="majorEastAsia" w:cstheme="majorEastAsia"/>
          <w:b/>
          <w:bCs/>
        </w:rPr>
        <w:t>填报说明</w:t>
      </w:r>
      <w:bookmarkEnd w:id="2"/>
      <w:bookmarkEnd w:id="3"/>
    </w:p>
    <w:p w14:paraId="78BE6F82">
      <w:pPr>
        <w:pStyle w:val="7"/>
      </w:pPr>
      <w:r>
        <w:rPr>
          <w:rFonts w:hint="eastAsia"/>
        </w:rPr>
        <w:t>本表适用于发生广告费和业务宣传费纳税调整项目（含广告费和业务宣传费结转），保险企业手续费及佣金支出纳税调整项目（含保险企业手续费及佣金支出结转）的纳税人填报。纳税人根据税法、《财政部</w:t>
      </w:r>
      <w:r>
        <w:t xml:space="preserve"> </w:t>
      </w:r>
      <w:r>
        <w:rPr>
          <w:rFonts w:hint="eastAsia"/>
        </w:rPr>
        <w:t>国家税务总局关于广告费和业务宣传费支出税前扣除政策的通知》（财税〔</w:t>
      </w:r>
      <w:r>
        <w:t>2012</w:t>
      </w:r>
      <w:r>
        <w:rPr>
          <w:rFonts w:hint="eastAsia"/>
        </w:rPr>
        <w:t>〕</w:t>
      </w:r>
      <w:r>
        <w:t>48</w:t>
      </w:r>
      <w:r>
        <w:rPr>
          <w:rFonts w:hint="eastAsia"/>
        </w:rPr>
        <w:t>号）、《财政部</w:t>
      </w:r>
      <w:r>
        <w:t xml:space="preserve"> </w:t>
      </w:r>
      <w:r>
        <w:rPr>
          <w:rFonts w:hint="eastAsia"/>
        </w:rPr>
        <w:t>税务总局关于保险企业手续费及佣金支出税前扣除政策的公告》（财政部</w:t>
      </w:r>
      <w:r>
        <w:t xml:space="preserve"> </w:t>
      </w:r>
      <w:r>
        <w:rPr>
          <w:rFonts w:hint="eastAsia"/>
        </w:rPr>
        <w:t>税务总局公告</w:t>
      </w:r>
      <w:r>
        <w:t>2019</w:t>
      </w:r>
      <w:r>
        <w:rPr>
          <w:rFonts w:hint="eastAsia"/>
        </w:rPr>
        <w:t>年第</w:t>
      </w:r>
      <w:r>
        <w:t>72</w:t>
      </w:r>
      <w:r>
        <w:rPr>
          <w:rFonts w:hint="eastAsia"/>
        </w:rPr>
        <w:t>号）等相关规定，以及国家统一企业会计制度，填报广告费和业务宣传费、保险企业手续费及佣金支出会计处理、税收规定，以及跨年度纳税调整情况。</w:t>
      </w:r>
    </w:p>
    <w:p w14:paraId="03C45882">
      <w:pPr>
        <w:pStyle w:val="9"/>
        <w:ind w:firstLine="482"/>
      </w:pPr>
      <w:bookmarkStart w:id="4" w:name="_Toc21712246"/>
      <w:bookmarkStart w:id="5" w:name="_Toc24965029"/>
      <w:bookmarkStart w:id="6" w:name="_Toc21703725"/>
      <w:bookmarkStart w:id="7" w:name="_Toc21711208"/>
      <w:r>
        <w:rPr>
          <w:rFonts w:hint="eastAsia"/>
        </w:rPr>
        <w:t>一、有关项目填报说明</w:t>
      </w:r>
      <w:bookmarkEnd w:id="4"/>
      <w:bookmarkEnd w:id="5"/>
      <w:bookmarkEnd w:id="6"/>
      <w:bookmarkEnd w:id="7"/>
    </w:p>
    <w:p w14:paraId="21EB4454">
      <w:pPr>
        <w:pStyle w:val="7"/>
      </w:pPr>
      <w:r>
        <w:rPr>
          <w:rFonts w:hint="eastAsia"/>
        </w:rPr>
        <w:t>（一）列次填报</w:t>
      </w:r>
    </w:p>
    <w:p w14:paraId="513D0A48">
      <w:pPr>
        <w:pStyle w:val="7"/>
      </w:pPr>
      <w:r>
        <w:t xml:space="preserve">1. </w:t>
      </w:r>
      <w:r>
        <w:rPr>
          <w:rFonts w:hint="eastAsia"/>
        </w:rPr>
        <w:t>第</w:t>
      </w:r>
      <w:r>
        <w:t>1</w:t>
      </w:r>
      <w:r>
        <w:rPr>
          <w:rFonts w:hint="eastAsia"/>
        </w:rPr>
        <w:t>列“广告费和业务宣传费”：填报广告费和业务宣传费会计处理、税收规定，以及跨年度纳税调整情况。</w:t>
      </w:r>
    </w:p>
    <w:p w14:paraId="44792CB0">
      <w:pPr>
        <w:pStyle w:val="7"/>
      </w:pPr>
      <w:r>
        <w:t>2.</w:t>
      </w:r>
      <w:r>
        <w:rPr>
          <w:rFonts w:hint="eastAsia"/>
        </w:rPr>
        <w:t>第</w:t>
      </w:r>
      <w:r>
        <w:t>2</w:t>
      </w:r>
      <w:r>
        <w:rPr>
          <w:rFonts w:hint="eastAsia"/>
        </w:rPr>
        <w:t>列“保险企业手续费及佣金支出”：填报保险企业手续费及佣金支出会计处理、税收规定，以及跨年度纳税调整情况。</w:t>
      </w:r>
    </w:p>
    <w:p w14:paraId="6D124B2C">
      <w:pPr>
        <w:pStyle w:val="7"/>
      </w:pPr>
      <w:r>
        <w:rPr>
          <w:rFonts w:hint="eastAsia"/>
        </w:rPr>
        <w:t>（二）行次填报</w:t>
      </w:r>
    </w:p>
    <w:p w14:paraId="3921FA19">
      <w:pPr>
        <w:pStyle w:val="7"/>
      </w:pPr>
      <w:r>
        <w:t>1.</w:t>
      </w:r>
      <w:r>
        <w:rPr>
          <w:rFonts w:hint="eastAsia"/>
        </w:rPr>
        <w:t>第</w:t>
      </w:r>
      <w:r>
        <w:t>1</w:t>
      </w:r>
      <w:r>
        <w:rPr>
          <w:rFonts w:hint="eastAsia"/>
        </w:rPr>
        <w:t>行“一、本年支出”：填报纳税人计入本年损益的支出金额。</w:t>
      </w:r>
    </w:p>
    <w:p w14:paraId="6CF7705E">
      <w:pPr>
        <w:pStyle w:val="7"/>
      </w:pPr>
      <w:r>
        <w:t>2.</w:t>
      </w:r>
      <w:r>
        <w:rPr>
          <w:rFonts w:hint="eastAsia"/>
        </w:rPr>
        <w:t>第</w:t>
      </w:r>
      <w:r>
        <w:t>2</w:t>
      </w:r>
      <w:r>
        <w:rPr>
          <w:rFonts w:hint="eastAsia"/>
        </w:rPr>
        <w:t>行“减：不允许扣除的支出”：填报税收规定不允许扣除的支出金额。</w:t>
      </w:r>
    </w:p>
    <w:p w14:paraId="742E2C4C">
      <w:pPr>
        <w:pStyle w:val="7"/>
      </w:pPr>
      <w:r>
        <w:t>3.</w:t>
      </w:r>
      <w:r>
        <w:rPr>
          <w:rFonts w:hint="eastAsia"/>
        </w:rPr>
        <w:t>第</w:t>
      </w:r>
      <w:r>
        <w:t>3</w:t>
      </w:r>
      <w:r>
        <w:rPr>
          <w:rFonts w:hint="eastAsia"/>
        </w:rPr>
        <w:t>行“二、本年符合条件的支出”：填报第</w:t>
      </w:r>
      <w:r>
        <w:t>1-2</w:t>
      </w:r>
      <w:r>
        <w:rPr>
          <w:rFonts w:hint="eastAsia"/>
        </w:rPr>
        <w:t>行的余额。</w:t>
      </w:r>
    </w:p>
    <w:p w14:paraId="30DF7235">
      <w:pPr>
        <w:pStyle w:val="7"/>
      </w:pPr>
      <w:r>
        <w:t>4.</w:t>
      </w:r>
      <w:r>
        <w:rPr>
          <w:rFonts w:hint="eastAsia"/>
        </w:rPr>
        <w:t>第</w:t>
      </w:r>
      <w:r>
        <w:t>4</w:t>
      </w:r>
      <w:r>
        <w:rPr>
          <w:rFonts w:hint="eastAsia"/>
        </w:rPr>
        <w:t>行“三、本年计算扣除限额的基数”：填报按照税收规定计算扣除限额的基数。“广告费和业务宣传费”列次填写计算扣除限额的当年销售（营业）收入。“保险企业手续费及佣金支出”列次填报</w:t>
      </w:r>
      <w:r>
        <w:rPr>
          <w:rFonts w:hint="eastAsia" w:ascii="Arial" w:hAnsi="Arial" w:cs="Arial"/>
        </w:rPr>
        <w:t>当年保险企业全部保费收入扣除退保金等后余额。</w:t>
      </w:r>
    </w:p>
    <w:p w14:paraId="00600213">
      <w:pPr>
        <w:pStyle w:val="7"/>
      </w:pPr>
      <w:r>
        <w:t>5.</w:t>
      </w:r>
      <w:r>
        <w:rPr>
          <w:rFonts w:hint="eastAsia"/>
        </w:rPr>
        <w:t>第</w:t>
      </w:r>
      <w:r>
        <w:t>5</w:t>
      </w:r>
      <w:r>
        <w:rPr>
          <w:rFonts w:hint="eastAsia"/>
        </w:rPr>
        <w:t>行“税收规定扣除率”：填报税收规定的扣除比例。</w:t>
      </w:r>
    </w:p>
    <w:p w14:paraId="566E0A34">
      <w:pPr>
        <w:pStyle w:val="7"/>
      </w:pPr>
      <w:r>
        <w:t>6.</w:t>
      </w:r>
      <w:r>
        <w:rPr>
          <w:rFonts w:hint="eastAsia"/>
        </w:rPr>
        <w:t>第</w:t>
      </w:r>
      <w:r>
        <w:t>6</w:t>
      </w:r>
      <w:r>
        <w:rPr>
          <w:rFonts w:hint="eastAsia"/>
        </w:rPr>
        <w:t>行“四、本企业计算的扣除限额”：填报第</w:t>
      </w:r>
      <w:r>
        <w:t>4</w:t>
      </w:r>
      <w:r>
        <w:rPr>
          <w:rFonts w:hint="eastAsia"/>
        </w:rPr>
        <w:t>×</w:t>
      </w:r>
      <w:r>
        <w:t>5</w:t>
      </w:r>
      <w:r>
        <w:rPr>
          <w:rFonts w:hint="eastAsia"/>
        </w:rPr>
        <w:t>行的金额。</w:t>
      </w:r>
    </w:p>
    <w:p w14:paraId="4EC1BD05">
      <w:pPr>
        <w:pStyle w:val="7"/>
      </w:pPr>
      <w:r>
        <w:t>7.</w:t>
      </w:r>
      <w:r>
        <w:rPr>
          <w:rFonts w:hint="eastAsia"/>
        </w:rPr>
        <w:t>第</w:t>
      </w:r>
      <w:r>
        <w:t>7</w:t>
      </w:r>
      <w:r>
        <w:rPr>
          <w:rFonts w:hint="eastAsia"/>
        </w:rPr>
        <w:t>行“五、本年结转以后年度扣除额”：若第</w:t>
      </w:r>
      <w:r>
        <w:t>3</w:t>
      </w:r>
      <w:r>
        <w:rPr>
          <w:rFonts w:hint="eastAsia"/>
        </w:rPr>
        <w:t>行＞第</w:t>
      </w:r>
      <w:r>
        <w:t>6</w:t>
      </w:r>
      <w:r>
        <w:rPr>
          <w:rFonts w:hint="eastAsia"/>
        </w:rPr>
        <w:t>行</w:t>
      </w:r>
      <w:r>
        <w:t>,</w:t>
      </w:r>
      <w:r>
        <w:rPr>
          <w:rFonts w:hint="eastAsia"/>
        </w:rPr>
        <w:t>填报第</w:t>
      </w:r>
      <w:r>
        <w:t>3-6</w:t>
      </w:r>
      <w:r>
        <w:rPr>
          <w:rFonts w:hint="eastAsia"/>
        </w:rPr>
        <w:t>行的余额；若第</w:t>
      </w:r>
      <w:r>
        <w:t>3</w:t>
      </w:r>
      <w:r>
        <w:rPr>
          <w:rFonts w:hint="eastAsia"/>
        </w:rPr>
        <w:t>行≤第</w:t>
      </w:r>
      <w:r>
        <w:t>6</w:t>
      </w:r>
      <w:r>
        <w:rPr>
          <w:rFonts w:hint="eastAsia"/>
        </w:rPr>
        <w:t>行</w:t>
      </w:r>
      <w:r>
        <w:t>,</w:t>
      </w:r>
      <w:r>
        <w:rPr>
          <w:rFonts w:hint="eastAsia"/>
        </w:rPr>
        <w:t>填报</w:t>
      </w:r>
      <w:r>
        <w:t>0</w:t>
      </w:r>
      <w:r>
        <w:rPr>
          <w:rFonts w:hint="eastAsia"/>
        </w:rPr>
        <w:t>。</w:t>
      </w:r>
    </w:p>
    <w:p w14:paraId="3FE327E8">
      <w:pPr>
        <w:pStyle w:val="7"/>
      </w:pPr>
      <w:r>
        <w:t>8.</w:t>
      </w:r>
      <w:r>
        <w:rPr>
          <w:rFonts w:hint="eastAsia"/>
        </w:rPr>
        <w:t>第</w:t>
      </w:r>
      <w:r>
        <w:t>8</w:t>
      </w:r>
      <w:r>
        <w:rPr>
          <w:rFonts w:hint="eastAsia"/>
        </w:rPr>
        <w:t>行“加：以前年度累计结转扣除额”：填报以前年度允许税前扣除但超过扣除限额未扣除、结转扣除的支出金额。</w:t>
      </w:r>
    </w:p>
    <w:p w14:paraId="2637DCE7">
      <w:pPr>
        <w:pStyle w:val="7"/>
      </w:pPr>
      <w:r>
        <w:t>9.</w:t>
      </w:r>
      <w:r>
        <w:rPr>
          <w:rFonts w:hint="eastAsia"/>
        </w:rPr>
        <w:t>第</w:t>
      </w:r>
      <w:r>
        <w:t>9</w:t>
      </w:r>
      <w:r>
        <w:rPr>
          <w:rFonts w:hint="eastAsia"/>
        </w:rPr>
        <w:t>行“减：本年扣除的以前年度结转额”：若第</w:t>
      </w:r>
      <w:r>
        <w:t>3</w:t>
      </w:r>
      <w:r>
        <w:rPr>
          <w:rFonts w:hint="eastAsia"/>
        </w:rPr>
        <w:t>行＞第</w:t>
      </w:r>
      <w:r>
        <w:t>6</w:t>
      </w:r>
      <w:r>
        <w:rPr>
          <w:rFonts w:hint="eastAsia"/>
        </w:rPr>
        <w:t>行</w:t>
      </w:r>
      <w:r>
        <w:t>,</w:t>
      </w:r>
      <w:r>
        <w:rPr>
          <w:rFonts w:hint="eastAsia"/>
        </w:rPr>
        <w:t>填</w:t>
      </w:r>
      <w:r>
        <w:t>0</w:t>
      </w:r>
      <w:r>
        <w:rPr>
          <w:rFonts w:hint="eastAsia"/>
        </w:rPr>
        <w:t>；若第</w:t>
      </w:r>
      <w:r>
        <w:t>3</w:t>
      </w:r>
      <w:r>
        <w:rPr>
          <w:rFonts w:hint="eastAsia"/>
        </w:rPr>
        <w:t>行≤第</w:t>
      </w:r>
      <w:r>
        <w:t>6</w:t>
      </w:r>
      <w:r>
        <w:rPr>
          <w:rFonts w:hint="eastAsia"/>
        </w:rPr>
        <w:t>行</w:t>
      </w:r>
      <w:r>
        <w:t>,</w:t>
      </w:r>
      <w:r>
        <w:rPr>
          <w:rFonts w:hint="eastAsia"/>
        </w:rPr>
        <w:t>填报第</w:t>
      </w:r>
      <w:r>
        <w:t>6-3</w:t>
      </w:r>
      <w:r>
        <w:rPr>
          <w:rFonts w:hint="eastAsia"/>
        </w:rPr>
        <w:t>行与第</w:t>
      </w:r>
      <w:r>
        <w:t>8</w:t>
      </w:r>
      <w:r>
        <w:rPr>
          <w:rFonts w:hint="eastAsia"/>
        </w:rPr>
        <w:t>行的孰小值。</w:t>
      </w:r>
    </w:p>
    <w:p w14:paraId="521674B5">
      <w:pPr>
        <w:pStyle w:val="7"/>
      </w:pPr>
      <w:r>
        <w:t>10.</w:t>
      </w:r>
      <w:r>
        <w:rPr>
          <w:rFonts w:hint="eastAsia"/>
        </w:rPr>
        <w:t>第</w:t>
      </w:r>
      <w:r>
        <w:t>10</w:t>
      </w:r>
      <w:r>
        <w:rPr>
          <w:rFonts w:hint="eastAsia"/>
        </w:rPr>
        <w:t>行“六、按照分摊协议归集至其他关联方的金额”：本行第</w:t>
      </w:r>
      <w:r>
        <w:t>1</w:t>
      </w:r>
      <w:r>
        <w:rPr>
          <w:rFonts w:hint="eastAsia"/>
        </w:rPr>
        <w:t>列填报签订广告费和业务宣传费分摊协议（以下简称分摊协议）的关联企业的一方，按照分摊协议，将其发生的不超过当年销售（营业）收入税前扣除限额比例内的广告费和业务宣传费支出归集至其他关联方扣除的广告费和业务宣传费，本行应≤第</w:t>
      </w:r>
      <w:r>
        <w:t>3</w:t>
      </w:r>
      <w:r>
        <w:rPr>
          <w:rFonts w:hint="eastAsia"/>
        </w:rPr>
        <w:t>行与第</w:t>
      </w:r>
      <w:r>
        <w:t>6</w:t>
      </w:r>
      <w:r>
        <w:rPr>
          <w:rFonts w:hint="eastAsia"/>
        </w:rPr>
        <w:t>行的孰小值。本行第</w:t>
      </w:r>
      <w:r>
        <w:t>2</w:t>
      </w:r>
      <w:r>
        <w:rPr>
          <w:rFonts w:hint="eastAsia"/>
        </w:rPr>
        <w:t>列不可填报。</w:t>
      </w:r>
    </w:p>
    <w:p w14:paraId="3E8480F5">
      <w:pPr>
        <w:pStyle w:val="7"/>
      </w:pPr>
      <w:r>
        <w:t>11.</w:t>
      </w:r>
      <w:r>
        <w:rPr>
          <w:rFonts w:hint="eastAsia"/>
        </w:rPr>
        <w:t>第</w:t>
      </w:r>
      <w:r>
        <w:t>11</w:t>
      </w:r>
      <w:r>
        <w:rPr>
          <w:rFonts w:hint="eastAsia"/>
        </w:rPr>
        <w:t>行“按照分摊协议从其他关联方归集至本企业的金额”：本行第</w:t>
      </w:r>
      <w:r>
        <w:t>1</w:t>
      </w:r>
      <w:r>
        <w:rPr>
          <w:rFonts w:hint="eastAsia"/>
        </w:rPr>
        <w:t>列填报签订广告费和业务宣传费分摊协议（以下简称分摊协议）的关联企业的一方，按照分摊协议，从其他关联方归集至本企业的广告费和业务宣传费。本行第</w:t>
      </w:r>
      <w:r>
        <w:t>2</w:t>
      </w:r>
      <w:r>
        <w:rPr>
          <w:rFonts w:hint="eastAsia"/>
        </w:rPr>
        <w:t>列不可填报。</w:t>
      </w:r>
    </w:p>
    <w:p w14:paraId="79253A81">
      <w:pPr>
        <w:pStyle w:val="7"/>
      </w:pPr>
      <w:r>
        <w:t>12.</w:t>
      </w:r>
      <w:r>
        <w:rPr>
          <w:rFonts w:hint="eastAsia"/>
        </w:rPr>
        <w:t>第</w:t>
      </w:r>
      <w:r>
        <w:t>12</w:t>
      </w:r>
      <w:r>
        <w:rPr>
          <w:rFonts w:hint="eastAsia"/>
        </w:rPr>
        <w:t>行“七、本年支出纳税调整金额”：若第</w:t>
      </w:r>
      <w:r>
        <w:t>3</w:t>
      </w:r>
      <w:r>
        <w:rPr>
          <w:rFonts w:hint="eastAsia"/>
        </w:rPr>
        <w:t>行＞第</w:t>
      </w:r>
      <w:r>
        <w:t>6</w:t>
      </w:r>
      <w:r>
        <w:rPr>
          <w:rFonts w:hint="eastAsia"/>
        </w:rPr>
        <w:t>行</w:t>
      </w:r>
      <w:r>
        <w:t>,</w:t>
      </w:r>
      <w:r>
        <w:rPr>
          <w:rFonts w:hint="eastAsia"/>
        </w:rPr>
        <w:t>填报第</w:t>
      </w:r>
      <w:r>
        <w:t>2+3-6+10-11</w:t>
      </w:r>
      <w:r>
        <w:rPr>
          <w:rFonts w:hint="eastAsia"/>
        </w:rPr>
        <w:t>行的金额；若第</w:t>
      </w:r>
      <w:r>
        <w:t>3</w:t>
      </w:r>
      <w:r>
        <w:rPr>
          <w:rFonts w:hint="eastAsia"/>
        </w:rPr>
        <w:t>行≤第</w:t>
      </w:r>
      <w:r>
        <w:t>6</w:t>
      </w:r>
      <w:r>
        <w:rPr>
          <w:rFonts w:hint="eastAsia"/>
        </w:rPr>
        <w:t>行</w:t>
      </w:r>
      <w:r>
        <w:t>,</w:t>
      </w:r>
      <w:r>
        <w:rPr>
          <w:rFonts w:hint="eastAsia"/>
        </w:rPr>
        <w:t>填报第</w:t>
      </w:r>
      <w:r>
        <w:t>2+10-11-9</w:t>
      </w:r>
      <w:r>
        <w:rPr>
          <w:rFonts w:hint="eastAsia"/>
        </w:rPr>
        <w:t>行的金额。</w:t>
      </w:r>
    </w:p>
    <w:p w14:paraId="20D97378">
      <w:pPr>
        <w:pStyle w:val="7"/>
      </w:pPr>
      <w:r>
        <w:t>13.</w:t>
      </w:r>
      <w:r>
        <w:rPr>
          <w:rFonts w:hint="eastAsia"/>
        </w:rPr>
        <w:t>第</w:t>
      </w:r>
      <w:r>
        <w:t>13</w:t>
      </w:r>
      <w:r>
        <w:rPr>
          <w:rFonts w:hint="eastAsia"/>
        </w:rPr>
        <w:t>行“八、累计结转以后年度扣除额”：填报第</w:t>
      </w:r>
      <w:r>
        <w:t>7+8-9</w:t>
      </w:r>
      <w:r>
        <w:rPr>
          <w:rFonts w:hint="eastAsia"/>
        </w:rPr>
        <w:t>行的金额。</w:t>
      </w:r>
    </w:p>
    <w:p w14:paraId="3A4B713D">
      <w:pPr>
        <w:pStyle w:val="9"/>
        <w:ind w:firstLine="482"/>
      </w:pPr>
      <w:bookmarkStart w:id="8" w:name="_Toc21711209"/>
      <w:bookmarkStart w:id="9" w:name="_Toc21703726"/>
      <w:bookmarkStart w:id="10" w:name="_Toc24965030"/>
      <w:bookmarkStart w:id="11" w:name="_Toc21712247"/>
      <w:r>
        <w:rPr>
          <w:rFonts w:hint="eastAsia"/>
        </w:rPr>
        <w:t>二、表内、表间关系</w:t>
      </w:r>
      <w:bookmarkEnd w:id="8"/>
      <w:bookmarkEnd w:id="9"/>
      <w:bookmarkEnd w:id="10"/>
      <w:bookmarkEnd w:id="11"/>
    </w:p>
    <w:p w14:paraId="22923AD3">
      <w:pPr>
        <w:pStyle w:val="10"/>
      </w:pPr>
      <w:bookmarkStart w:id="12" w:name="_Toc21712248"/>
      <w:bookmarkStart w:id="13" w:name="_Toc24965031"/>
      <w:bookmarkStart w:id="14" w:name="_Toc21703727"/>
      <w:bookmarkStart w:id="15" w:name="_Toc21711210"/>
      <w:r>
        <w:rPr>
          <w:rFonts w:hint="eastAsia"/>
        </w:rPr>
        <w:t>（一）表内关系</w:t>
      </w:r>
      <w:bookmarkEnd w:id="12"/>
      <w:bookmarkEnd w:id="13"/>
      <w:bookmarkEnd w:id="14"/>
      <w:bookmarkEnd w:id="15"/>
    </w:p>
    <w:p w14:paraId="576AEA28">
      <w:pPr>
        <w:pStyle w:val="7"/>
      </w:pPr>
      <w:r>
        <w:t>1.</w:t>
      </w:r>
      <w:r>
        <w:rPr>
          <w:rFonts w:hint="eastAsia"/>
        </w:rPr>
        <w:t>第</w:t>
      </w:r>
      <w:r>
        <w:t>3</w:t>
      </w:r>
      <w:r>
        <w:rPr>
          <w:rFonts w:hint="eastAsia"/>
        </w:rPr>
        <w:t>行＝第</w:t>
      </w:r>
      <w:r>
        <w:t>1-2</w:t>
      </w:r>
      <w:r>
        <w:rPr>
          <w:rFonts w:hint="eastAsia"/>
        </w:rPr>
        <w:t>行。</w:t>
      </w:r>
    </w:p>
    <w:p w14:paraId="1D15CD50">
      <w:pPr>
        <w:pStyle w:val="7"/>
      </w:pPr>
      <w:r>
        <w:t>2.</w:t>
      </w:r>
      <w:r>
        <w:rPr>
          <w:rFonts w:hint="eastAsia"/>
        </w:rPr>
        <w:t>第</w:t>
      </w:r>
      <w:r>
        <w:t>6</w:t>
      </w:r>
      <w:r>
        <w:rPr>
          <w:rFonts w:hint="eastAsia"/>
        </w:rPr>
        <w:t>行＝第</w:t>
      </w:r>
      <w:r>
        <w:t>4</w:t>
      </w:r>
      <w:r>
        <w:rPr>
          <w:rFonts w:hint="eastAsia"/>
        </w:rPr>
        <w:t>×</w:t>
      </w:r>
      <w:r>
        <w:t>5</w:t>
      </w:r>
      <w:r>
        <w:rPr>
          <w:rFonts w:hint="eastAsia"/>
        </w:rPr>
        <w:t>行。</w:t>
      </w:r>
    </w:p>
    <w:p w14:paraId="40F2DEAE">
      <w:pPr>
        <w:pStyle w:val="7"/>
      </w:pPr>
      <w:r>
        <w:t>3.</w:t>
      </w:r>
      <w:r>
        <w:rPr>
          <w:rFonts w:hint="eastAsia"/>
        </w:rPr>
        <w:t>若第</w:t>
      </w:r>
      <w:r>
        <w:t>3</w:t>
      </w:r>
      <w:r>
        <w:rPr>
          <w:rFonts w:hint="eastAsia"/>
        </w:rPr>
        <w:t>＞</w:t>
      </w:r>
      <w:r>
        <w:t>6</w:t>
      </w:r>
      <w:r>
        <w:rPr>
          <w:rFonts w:hint="eastAsia"/>
        </w:rPr>
        <w:t>行，第</w:t>
      </w:r>
      <w:r>
        <w:t>7</w:t>
      </w:r>
      <w:r>
        <w:rPr>
          <w:rFonts w:hint="eastAsia"/>
        </w:rPr>
        <w:t>行＝第</w:t>
      </w:r>
      <w:r>
        <w:t>3-6</w:t>
      </w:r>
      <w:r>
        <w:rPr>
          <w:rFonts w:hint="eastAsia"/>
        </w:rPr>
        <w:t>行；若第</w:t>
      </w:r>
      <w:r>
        <w:t>3</w:t>
      </w:r>
      <w:r>
        <w:rPr>
          <w:rFonts w:hint="eastAsia"/>
        </w:rPr>
        <w:t>≤</w:t>
      </w:r>
      <w:r>
        <w:t>6</w:t>
      </w:r>
      <w:r>
        <w:rPr>
          <w:rFonts w:hint="eastAsia"/>
        </w:rPr>
        <w:t>行</w:t>
      </w:r>
      <w:r>
        <w:t>,</w:t>
      </w:r>
      <w:r>
        <w:rPr>
          <w:rFonts w:hint="eastAsia"/>
        </w:rPr>
        <w:t>第</w:t>
      </w:r>
      <w:r>
        <w:t>7</w:t>
      </w:r>
      <w:r>
        <w:rPr>
          <w:rFonts w:hint="eastAsia"/>
        </w:rPr>
        <w:t>行＝</w:t>
      </w:r>
      <w:r>
        <w:t>0</w:t>
      </w:r>
      <w:r>
        <w:rPr>
          <w:rFonts w:hint="eastAsia"/>
        </w:rPr>
        <w:t>。</w:t>
      </w:r>
    </w:p>
    <w:p w14:paraId="353DF08D">
      <w:pPr>
        <w:pStyle w:val="7"/>
      </w:pPr>
      <w:r>
        <w:t>4.</w:t>
      </w:r>
      <w:r>
        <w:rPr>
          <w:rFonts w:hint="eastAsia"/>
        </w:rPr>
        <w:t>若第</w:t>
      </w:r>
      <w:r>
        <w:t>3</w:t>
      </w:r>
      <w:r>
        <w:rPr>
          <w:rFonts w:hint="eastAsia"/>
        </w:rPr>
        <w:t>＞</w:t>
      </w:r>
      <w:r>
        <w:t>6</w:t>
      </w:r>
      <w:r>
        <w:rPr>
          <w:rFonts w:hint="eastAsia"/>
        </w:rPr>
        <w:t>行，第</w:t>
      </w:r>
      <w:r>
        <w:t>9</w:t>
      </w:r>
      <w:r>
        <w:rPr>
          <w:rFonts w:hint="eastAsia"/>
        </w:rPr>
        <w:t>行＝</w:t>
      </w:r>
      <w:r>
        <w:t>0</w:t>
      </w:r>
      <w:r>
        <w:rPr>
          <w:rFonts w:hint="eastAsia"/>
        </w:rPr>
        <w:t>；若第</w:t>
      </w:r>
      <w:r>
        <w:t>3</w:t>
      </w:r>
      <w:r>
        <w:rPr>
          <w:rFonts w:hint="eastAsia"/>
        </w:rPr>
        <w:t>≤</w:t>
      </w:r>
      <w:r>
        <w:t>6</w:t>
      </w:r>
      <w:r>
        <w:rPr>
          <w:rFonts w:hint="eastAsia"/>
        </w:rPr>
        <w:t>行</w:t>
      </w:r>
      <w:r>
        <w:t>,</w:t>
      </w:r>
      <w:r>
        <w:rPr>
          <w:rFonts w:hint="eastAsia"/>
        </w:rPr>
        <w:t>第</w:t>
      </w:r>
      <w:r>
        <w:t>9</w:t>
      </w:r>
      <w:r>
        <w:rPr>
          <w:rFonts w:hint="eastAsia"/>
        </w:rPr>
        <w:t>行＝第</w:t>
      </w:r>
      <w:r>
        <w:t>8</w:t>
      </w:r>
      <w:r>
        <w:rPr>
          <w:rFonts w:hint="eastAsia"/>
        </w:rPr>
        <w:t>行与第</w:t>
      </w:r>
      <w:r>
        <w:t>6-3</w:t>
      </w:r>
      <w:r>
        <w:rPr>
          <w:rFonts w:hint="eastAsia"/>
        </w:rPr>
        <w:t>行的孰小值。</w:t>
      </w:r>
    </w:p>
    <w:p w14:paraId="62ACA581">
      <w:pPr>
        <w:pStyle w:val="7"/>
      </w:pPr>
      <w:r>
        <w:t>5.</w:t>
      </w:r>
      <w:r>
        <w:rPr>
          <w:rFonts w:hint="eastAsia"/>
        </w:rPr>
        <w:t>若第</w:t>
      </w:r>
      <w:r>
        <w:t>3</w:t>
      </w:r>
      <w:r>
        <w:rPr>
          <w:rFonts w:hint="eastAsia"/>
        </w:rPr>
        <w:t>＞</w:t>
      </w:r>
      <w:r>
        <w:t>6</w:t>
      </w:r>
      <w:r>
        <w:rPr>
          <w:rFonts w:hint="eastAsia"/>
        </w:rPr>
        <w:t>行，第</w:t>
      </w:r>
      <w:r>
        <w:t>12</w:t>
      </w:r>
      <w:r>
        <w:rPr>
          <w:rFonts w:hint="eastAsia"/>
        </w:rPr>
        <w:t>行＝</w:t>
      </w:r>
      <w:r>
        <w:t>2+3-6+10-11</w:t>
      </w:r>
      <w:r>
        <w:rPr>
          <w:rFonts w:hint="eastAsia"/>
        </w:rPr>
        <w:t>行；若第</w:t>
      </w:r>
      <w:r>
        <w:t>3</w:t>
      </w:r>
      <w:r>
        <w:rPr>
          <w:rFonts w:hint="eastAsia"/>
        </w:rPr>
        <w:t>≤</w:t>
      </w:r>
      <w:r>
        <w:t>6</w:t>
      </w:r>
      <w:r>
        <w:rPr>
          <w:rFonts w:hint="eastAsia"/>
        </w:rPr>
        <w:t>行</w:t>
      </w:r>
      <w:r>
        <w:t>,</w:t>
      </w:r>
      <w:r>
        <w:rPr>
          <w:rFonts w:hint="eastAsia"/>
        </w:rPr>
        <w:t>第</w:t>
      </w:r>
      <w:r>
        <w:t>12</w:t>
      </w:r>
      <w:r>
        <w:rPr>
          <w:rFonts w:hint="eastAsia"/>
        </w:rPr>
        <w:t>行＝第</w:t>
      </w:r>
      <w:r>
        <w:t>2-9+10-11</w:t>
      </w:r>
      <w:r>
        <w:rPr>
          <w:rFonts w:hint="eastAsia"/>
        </w:rPr>
        <w:t>行。</w:t>
      </w:r>
    </w:p>
    <w:p w14:paraId="1675002F">
      <w:pPr>
        <w:pStyle w:val="7"/>
      </w:pPr>
      <w:r>
        <w:t>6.</w:t>
      </w:r>
      <w:r>
        <w:rPr>
          <w:rFonts w:hint="eastAsia"/>
        </w:rPr>
        <w:t>第</w:t>
      </w:r>
      <w:r>
        <w:t>13</w:t>
      </w:r>
      <w:r>
        <w:rPr>
          <w:rFonts w:hint="eastAsia"/>
        </w:rPr>
        <w:t>行＝第</w:t>
      </w:r>
      <w:r>
        <w:t>7+8-9</w:t>
      </w:r>
      <w:r>
        <w:rPr>
          <w:rFonts w:hint="eastAsia"/>
        </w:rPr>
        <w:t>行。</w:t>
      </w:r>
    </w:p>
    <w:p w14:paraId="28263B1C">
      <w:pPr>
        <w:pStyle w:val="10"/>
      </w:pPr>
      <w:bookmarkStart w:id="16" w:name="_Toc21712249"/>
      <w:bookmarkStart w:id="17" w:name="_Toc21711211"/>
      <w:bookmarkStart w:id="18" w:name="_Toc24965032"/>
      <w:bookmarkStart w:id="19" w:name="_Toc21703728"/>
      <w:r>
        <w:rPr>
          <w:rFonts w:hint="eastAsia"/>
        </w:rPr>
        <w:t>（二）表间关系</w:t>
      </w:r>
      <w:bookmarkEnd w:id="16"/>
      <w:bookmarkEnd w:id="17"/>
      <w:bookmarkEnd w:id="18"/>
      <w:bookmarkEnd w:id="19"/>
    </w:p>
    <w:p w14:paraId="53BFB366">
      <w:pPr>
        <w:pStyle w:val="7"/>
      </w:pPr>
      <w:r>
        <w:t>1.</w:t>
      </w:r>
      <w:r>
        <w:rPr>
          <w:rFonts w:hint="eastAsia"/>
        </w:rPr>
        <w:t>若第</w:t>
      </w:r>
      <w:r>
        <w:t>12</w:t>
      </w:r>
      <w:r>
        <w:rPr>
          <w:rFonts w:hint="eastAsia"/>
        </w:rPr>
        <w:t>行第</w:t>
      </w:r>
      <w:r>
        <w:t>1</w:t>
      </w:r>
      <w:r>
        <w:rPr>
          <w:rFonts w:hint="eastAsia"/>
        </w:rPr>
        <w:t>列≥</w:t>
      </w:r>
      <w:r>
        <w:t>0</w:t>
      </w:r>
      <w:r>
        <w:rPr>
          <w:rFonts w:hint="eastAsia"/>
        </w:rPr>
        <w:t>，第</w:t>
      </w:r>
      <w:r>
        <w:t>12</w:t>
      </w:r>
      <w:r>
        <w:rPr>
          <w:rFonts w:hint="eastAsia"/>
        </w:rPr>
        <w:t>行第</w:t>
      </w:r>
      <w:r>
        <w:t>1</w:t>
      </w:r>
      <w:r>
        <w:rPr>
          <w:rFonts w:hint="eastAsia"/>
        </w:rPr>
        <w:t>列＝表</w:t>
      </w:r>
      <w:r>
        <w:t>A105000</w:t>
      </w:r>
      <w:r>
        <w:rPr>
          <w:rFonts w:hint="eastAsia"/>
        </w:rPr>
        <w:t>第</w:t>
      </w:r>
      <w:r>
        <w:t>16</w:t>
      </w:r>
      <w:r>
        <w:rPr>
          <w:rFonts w:hint="eastAsia"/>
        </w:rPr>
        <w:t>行第</w:t>
      </w:r>
      <w:r>
        <w:t>3</w:t>
      </w:r>
      <w:r>
        <w:rPr>
          <w:rFonts w:hint="eastAsia"/>
        </w:rPr>
        <w:t>列；若第</w:t>
      </w:r>
      <w:r>
        <w:t>12</w:t>
      </w:r>
      <w:r>
        <w:rPr>
          <w:rFonts w:hint="eastAsia"/>
        </w:rPr>
        <w:t>行第</w:t>
      </w:r>
      <w:r>
        <w:t>1</w:t>
      </w:r>
      <w:r>
        <w:rPr>
          <w:rFonts w:hint="eastAsia"/>
        </w:rPr>
        <w:t>列＜</w:t>
      </w:r>
      <w:r>
        <w:t>0</w:t>
      </w:r>
      <w:r>
        <w:rPr>
          <w:rFonts w:hint="eastAsia"/>
        </w:rPr>
        <w:t>，第</w:t>
      </w:r>
      <w:r>
        <w:t>12</w:t>
      </w:r>
      <w:r>
        <w:rPr>
          <w:rFonts w:hint="eastAsia"/>
        </w:rPr>
        <w:t>行第</w:t>
      </w:r>
      <w:r>
        <w:t>1</w:t>
      </w:r>
      <w:r>
        <w:rPr>
          <w:rFonts w:hint="eastAsia"/>
        </w:rPr>
        <w:t>列的绝对值＝表</w:t>
      </w:r>
      <w:r>
        <w:t>A105000</w:t>
      </w:r>
      <w:r>
        <w:rPr>
          <w:rFonts w:hint="eastAsia"/>
        </w:rPr>
        <w:t>第</w:t>
      </w:r>
      <w:r>
        <w:t>16</w:t>
      </w:r>
      <w:r>
        <w:rPr>
          <w:rFonts w:hint="eastAsia"/>
        </w:rPr>
        <w:t>行第</w:t>
      </w:r>
      <w:r>
        <w:t>4</w:t>
      </w:r>
      <w:r>
        <w:rPr>
          <w:rFonts w:hint="eastAsia"/>
        </w:rPr>
        <w:t>列。</w:t>
      </w:r>
    </w:p>
    <w:p w14:paraId="23485AB5">
      <w:pPr>
        <w:pStyle w:val="7"/>
      </w:pPr>
      <w:r>
        <w:t>2.</w:t>
      </w:r>
      <w:r>
        <w:rPr>
          <w:rFonts w:hint="eastAsia"/>
        </w:rPr>
        <w:t>保险企业：第</w:t>
      </w:r>
      <w:r>
        <w:t>1</w:t>
      </w:r>
      <w:r>
        <w:rPr>
          <w:rFonts w:hint="eastAsia"/>
        </w:rPr>
        <w:t>行第</w:t>
      </w:r>
      <w:r>
        <w:t>2</w:t>
      </w:r>
      <w:r>
        <w:rPr>
          <w:rFonts w:hint="eastAsia"/>
        </w:rPr>
        <w:t>列</w:t>
      </w:r>
      <w:r>
        <w:t>=</w:t>
      </w:r>
      <w:r>
        <w:rPr>
          <w:rFonts w:hint="eastAsia"/>
        </w:rPr>
        <w:t>表</w:t>
      </w:r>
      <w:r>
        <w:t>A105000</w:t>
      </w:r>
      <w:r>
        <w:rPr>
          <w:rFonts w:hint="eastAsia"/>
        </w:rPr>
        <w:t>第</w:t>
      </w:r>
      <w:r>
        <w:t>23</w:t>
      </w:r>
      <w:r>
        <w:rPr>
          <w:rFonts w:hint="eastAsia"/>
        </w:rPr>
        <w:t>行第</w:t>
      </w:r>
      <w:r>
        <w:t>1</w:t>
      </w:r>
      <w:r>
        <w:rPr>
          <w:rFonts w:hint="eastAsia"/>
        </w:rPr>
        <w:t>列。若第</w:t>
      </w:r>
      <w:r>
        <w:t>3</w:t>
      </w:r>
      <w:r>
        <w:rPr>
          <w:rFonts w:hint="eastAsia"/>
        </w:rPr>
        <w:t>行第</w:t>
      </w:r>
      <w:r>
        <w:t>2</w:t>
      </w:r>
      <w:r>
        <w:rPr>
          <w:rFonts w:hint="eastAsia"/>
        </w:rPr>
        <w:t>列≥第</w:t>
      </w:r>
      <w:r>
        <w:t>6</w:t>
      </w:r>
      <w:r>
        <w:rPr>
          <w:rFonts w:hint="eastAsia"/>
        </w:rPr>
        <w:t>行第</w:t>
      </w:r>
      <w:r>
        <w:t>2</w:t>
      </w:r>
      <w:r>
        <w:rPr>
          <w:rFonts w:hint="eastAsia"/>
        </w:rPr>
        <w:t>列，第</w:t>
      </w:r>
      <w:r>
        <w:t>6</w:t>
      </w:r>
      <w:r>
        <w:rPr>
          <w:rFonts w:hint="eastAsia"/>
        </w:rPr>
        <w:t>行第</w:t>
      </w:r>
      <w:r>
        <w:t>2</w:t>
      </w:r>
      <w:r>
        <w:rPr>
          <w:rFonts w:hint="eastAsia"/>
        </w:rPr>
        <w:t>列</w:t>
      </w:r>
      <w:r>
        <w:t>=</w:t>
      </w:r>
      <w:r>
        <w:rPr>
          <w:rFonts w:hint="eastAsia"/>
        </w:rPr>
        <w:t>表</w:t>
      </w:r>
      <w:r>
        <w:t>A105000</w:t>
      </w:r>
      <w:r>
        <w:rPr>
          <w:rFonts w:hint="eastAsia"/>
        </w:rPr>
        <w:t>第23行第</w:t>
      </w:r>
      <w:r>
        <w:t>2</w:t>
      </w:r>
      <w:r>
        <w:rPr>
          <w:rFonts w:hint="eastAsia"/>
        </w:rPr>
        <w:t>列；若第</w:t>
      </w:r>
      <w:r>
        <w:t>3</w:t>
      </w:r>
      <w:r>
        <w:rPr>
          <w:rFonts w:hint="eastAsia"/>
        </w:rPr>
        <w:t>行第</w:t>
      </w:r>
      <w:r>
        <w:t>2</w:t>
      </w:r>
      <w:r>
        <w:rPr>
          <w:rFonts w:hint="eastAsia"/>
        </w:rPr>
        <w:t>列＜第</w:t>
      </w:r>
      <w:r>
        <w:t>6</w:t>
      </w:r>
      <w:r>
        <w:rPr>
          <w:rFonts w:hint="eastAsia"/>
        </w:rPr>
        <w:t>行第</w:t>
      </w:r>
      <w:r>
        <w:t>2</w:t>
      </w:r>
      <w:r>
        <w:rPr>
          <w:rFonts w:hint="eastAsia"/>
        </w:rPr>
        <w:t>列，第</w:t>
      </w:r>
      <w:r>
        <w:t>3</w:t>
      </w:r>
      <w:r>
        <w:rPr>
          <w:rFonts w:hint="eastAsia"/>
        </w:rPr>
        <w:t>行第</w:t>
      </w:r>
      <w:r>
        <w:t>2</w:t>
      </w:r>
      <w:r>
        <w:rPr>
          <w:rFonts w:hint="eastAsia"/>
        </w:rPr>
        <w:t>列</w:t>
      </w:r>
      <w:r>
        <w:t>+</w:t>
      </w:r>
      <w:r>
        <w:rPr>
          <w:rFonts w:hint="eastAsia"/>
        </w:rPr>
        <w:t>第</w:t>
      </w:r>
      <w:r>
        <w:t>9</w:t>
      </w:r>
      <w:r>
        <w:rPr>
          <w:rFonts w:hint="eastAsia"/>
        </w:rPr>
        <w:t>行第</w:t>
      </w:r>
      <w:r>
        <w:t>2</w:t>
      </w:r>
      <w:r>
        <w:rPr>
          <w:rFonts w:hint="eastAsia"/>
        </w:rPr>
        <w:t>列</w:t>
      </w:r>
      <w:r>
        <w:t>=</w:t>
      </w:r>
      <w:r>
        <w:rPr>
          <w:rFonts w:hint="eastAsia"/>
        </w:rPr>
        <w:t>表</w:t>
      </w:r>
      <w:r>
        <w:t>A105000</w:t>
      </w:r>
      <w:r>
        <w:rPr>
          <w:rFonts w:hint="eastAsia"/>
        </w:rPr>
        <w:t>第23行第</w:t>
      </w:r>
      <w:r>
        <w:t>2</w:t>
      </w:r>
      <w:r>
        <w:rPr>
          <w:rFonts w:hint="eastAsia"/>
        </w:rPr>
        <w:t>列。若第</w:t>
      </w:r>
      <w:r>
        <w:t>12</w:t>
      </w:r>
      <w:r>
        <w:rPr>
          <w:rFonts w:hint="eastAsia"/>
        </w:rPr>
        <w:t>行第</w:t>
      </w:r>
      <w:r>
        <w:t>2</w:t>
      </w:r>
      <w:r>
        <w:rPr>
          <w:rFonts w:hint="eastAsia"/>
        </w:rPr>
        <w:t>列≥</w:t>
      </w:r>
      <w:r>
        <w:t>0</w:t>
      </w:r>
      <w:r>
        <w:rPr>
          <w:rFonts w:hint="eastAsia"/>
        </w:rPr>
        <w:t>，第</w:t>
      </w:r>
      <w:r>
        <w:t>12</w:t>
      </w:r>
      <w:r>
        <w:rPr>
          <w:rFonts w:hint="eastAsia"/>
        </w:rPr>
        <w:t>行第</w:t>
      </w:r>
      <w:r>
        <w:t>2</w:t>
      </w:r>
      <w:r>
        <w:rPr>
          <w:rFonts w:hint="eastAsia"/>
        </w:rPr>
        <w:t>列</w:t>
      </w:r>
      <w:r>
        <w:t>=</w:t>
      </w:r>
      <w:r>
        <w:rPr>
          <w:rFonts w:hint="eastAsia"/>
        </w:rPr>
        <w:t>表</w:t>
      </w:r>
      <w:r>
        <w:t>A105000</w:t>
      </w:r>
      <w:r>
        <w:rPr>
          <w:rFonts w:hint="eastAsia"/>
        </w:rPr>
        <w:t>第23行第</w:t>
      </w:r>
      <w:r>
        <w:t>3</w:t>
      </w:r>
      <w:r>
        <w:rPr>
          <w:rFonts w:hint="eastAsia"/>
        </w:rPr>
        <w:t>列。若第</w:t>
      </w:r>
      <w:r>
        <w:t>12</w:t>
      </w:r>
      <w:r>
        <w:rPr>
          <w:rFonts w:hint="eastAsia"/>
        </w:rPr>
        <w:t>行第</w:t>
      </w:r>
      <w:r>
        <w:t>2</w:t>
      </w:r>
      <w:r>
        <w:rPr>
          <w:rFonts w:hint="eastAsia"/>
        </w:rPr>
        <w:t>列＜</w:t>
      </w:r>
      <w:r>
        <w:t>0</w:t>
      </w:r>
      <w:r>
        <w:rPr>
          <w:rFonts w:hint="eastAsia"/>
        </w:rPr>
        <w:t>，第</w:t>
      </w:r>
      <w:r>
        <w:t>12</w:t>
      </w:r>
      <w:r>
        <w:rPr>
          <w:rFonts w:hint="eastAsia"/>
        </w:rPr>
        <w:t>行第</w:t>
      </w:r>
      <w:r>
        <w:t>2</w:t>
      </w:r>
      <w:r>
        <w:rPr>
          <w:rFonts w:hint="eastAsia"/>
        </w:rPr>
        <w:t>列的绝对值</w:t>
      </w:r>
      <w:r>
        <w:t>=</w:t>
      </w:r>
      <w:r>
        <w:rPr>
          <w:rFonts w:hint="eastAsia"/>
        </w:rPr>
        <w:t>表</w:t>
      </w:r>
      <w:r>
        <w:t>A105000</w:t>
      </w:r>
      <w:r>
        <w:rPr>
          <w:rFonts w:hint="eastAsia"/>
        </w:rPr>
        <w:t>第23行第</w:t>
      </w:r>
      <w:r>
        <w:t>4</w:t>
      </w:r>
      <w:r>
        <w:rPr>
          <w:rFonts w:hint="eastAsia"/>
        </w:rPr>
        <w:t>列。</w:t>
      </w:r>
    </w:p>
    <w:p w14:paraId="47F9C035">
      <w:pPr>
        <w:widowControl/>
        <w:jc w:val="left"/>
      </w:pPr>
    </w:p>
    <w:p w14:paraId="4FDAAE35">
      <w:pPr>
        <w:rPr>
          <w:rFonts w:hint="eastAsia"/>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2010601030101010101"/>
    <w:charset w:val="86"/>
    <w:family w:val="auto"/>
    <w:pitch w:val="default"/>
    <w:sig w:usb0="00000000" w:usb1="00000000" w:usb2="00000010" w:usb3="00000000" w:csb0="00040000" w:csb1="00000000"/>
  </w:font>
  <w:font w:name="方正舒体">
    <w:panose1 w:val="02010601030101010101"/>
    <w:charset w:val="86"/>
    <w:family w:val="auto"/>
    <w:pitch w:val="default"/>
    <w:sig w:usb0="00000003"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DY0MGNkMTU3OWQzNDA3NjVmODJmMjIxMTIxOTBhNjUifQ=="/>
  </w:docVars>
  <w:rsids>
    <w:rsidRoot w:val="048873B5"/>
    <w:rsid w:val="048873B5"/>
    <w:rsid w:val="100B3ED7"/>
    <w:rsid w:val="4CFC467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6" w:lineRule="auto"/>
      <w:outlineLvl w:val="0"/>
    </w:pPr>
    <w:rPr>
      <w:b/>
      <w:kern w:val="44"/>
      <w:sz w:val="44"/>
      <w:szCs w:val="20"/>
    </w:rPr>
  </w:style>
  <w:style w:type="character" w:default="1" w:styleId="4">
    <w:name w:val="Default Paragraph Font"/>
    <w:semiHidden/>
    <w:qFormat/>
    <w:uiPriority w:val="0"/>
  </w:style>
  <w:style w:type="table" w:default="1" w:styleId="3">
    <w:name w:val="Normal Table"/>
    <w:semiHidden/>
    <w:qFormat/>
    <w:uiPriority w:val="0"/>
    <w:tblPr>
      <w:tblCellMar>
        <w:top w:w="0" w:type="dxa"/>
        <w:left w:w="108" w:type="dxa"/>
        <w:bottom w:w="0" w:type="dxa"/>
        <w:right w:w="108" w:type="dxa"/>
      </w:tblCellMar>
    </w:tblPr>
  </w:style>
  <w:style w:type="paragraph" w:customStyle="1" w:styleId="5">
    <w:name w:val="文件"/>
    <w:basedOn w:val="1"/>
    <w:qFormat/>
    <w:uiPriority w:val="0"/>
    <w:pPr>
      <w:spacing w:line="540" w:lineRule="atLeast"/>
      <w:ind w:firstLine="480" w:firstLineChars="200"/>
      <w:jc w:val="left"/>
    </w:pPr>
    <w:rPr>
      <w:rFonts w:hint="default" w:ascii="宋体" w:hAnsi="宋体" w:eastAsiaTheme="majorEastAsia" w:cstheme="majorEastAsia"/>
      <w:sz w:val="24"/>
    </w:rPr>
  </w:style>
  <w:style w:type="paragraph" w:customStyle="1" w:styleId="6">
    <w:name w:val="SBBT1"/>
    <w:basedOn w:val="7"/>
    <w:qFormat/>
    <w:uiPriority w:val="0"/>
    <w:pPr>
      <w:tabs>
        <w:tab w:val="center" w:pos="4678"/>
      </w:tabs>
      <w:ind w:firstLine="0" w:firstLineChars="0"/>
      <w:jc w:val="left"/>
      <w:outlineLvl w:val="0"/>
    </w:pPr>
    <w:rPr>
      <w:rFonts w:cs="宋体"/>
      <w:b/>
      <w:bCs/>
      <w:kern w:val="0"/>
      <w:sz w:val="28"/>
      <w:szCs w:val="28"/>
    </w:rPr>
  </w:style>
  <w:style w:type="paragraph" w:customStyle="1" w:styleId="7">
    <w:name w:val="SBBZW"/>
    <w:basedOn w:val="1"/>
    <w:qFormat/>
    <w:uiPriority w:val="0"/>
    <w:pPr>
      <w:spacing w:line="360" w:lineRule="auto"/>
      <w:ind w:firstLine="480" w:firstLineChars="200"/>
    </w:pPr>
    <w:rPr>
      <w:rFonts w:ascii="宋体" w:hAnsi="宋体"/>
      <w:sz w:val="24"/>
    </w:rPr>
  </w:style>
  <w:style w:type="paragraph" w:customStyle="1" w:styleId="8">
    <w:name w:val="SBBL1"/>
    <w:basedOn w:val="2"/>
    <w:next w:val="1"/>
    <w:qFormat/>
    <w:uiPriority w:val="0"/>
    <w:pPr>
      <w:spacing w:beforeLines="100" w:afterLines="150" w:line="360" w:lineRule="auto"/>
      <w:jc w:val="center"/>
    </w:pPr>
    <w:rPr>
      <w:rFonts w:ascii="方正小标宋简体" w:hAnsi="宋体" w:eastAsia="方正小标宋简体" w:cs="宋体"/>
      <w:b w:val="0"/>
      <w:sz w:val="28"/>
      <w:szCs w:val="28"/>
    </w:rPr>
  </w:style>
  <w:style w:type="paragraph" w:customStyle="1" w:styleId="9">
    <w:name w:val="SBBL2"/>
    <w:basedOn w:val="1"/>
    <w:qFormat/>
    <w:uiPriority w:val="0"/>
    <w:pPr>
      <w:spacing w:line="360" w:lineRule="auto"/>
      <w:ind w:firstLine="200" w:firstLineChars="200"/>
      <w:jc w:val="left"/>
      <w:outlineLvl w:val="1"/>
    </w:pPr>
    <w:rPr>
      <w:rFonts w:ascii="宋体" w:hAnsi="宋体" w:cs="Calibri"/>
      <w:b/>
      <w:sz w:val="24"/>
    </w:rPr>
  </w:style>
  <w:style w:type="paragraph" w:customStyle="1" w:styleId="10">
    <w:name w:val="SBBL3"/>
    <w:basedOn w:val="1"/>
    <w:qFormat/>
    <w:uiPriority w:val="0"/>
    <w:pPr>
      <w:spacing w:line="360" w:lineRule="auto"/>
      <w:ind w:firstLine="480" w:firstLineChars="200"/>
      <w:outlineLvl w:val="2"/>
    </w:pPr>
    <w:rPr>
      <w:rFonts w:ascii="黑体" w:hAnsi="黑体" w:eastAsia="黑体" w:cs="Calibri"/>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1518</Words>
  <Characters>1678</Characters>
  <Lines>0</Lines>
  <Paragraphs>0</Paragraphs>
  <TotalTime>0</TotalTime>
  <ScaleCrop>false</ScaleCrop>
  <LinksUpToDate>false</LinksUpToDate>
  <CharactersWithSpaces>1694</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2024-08-10T11:55:00Z</dcterms:created>
  <dc:creator>www.shuiwu114.com</dc:creator>
  <cp:lastModifiedBy>www.shuiwu114.com</cp:lastModifiedBy>
  <dcterms:modified xsi:type="dcterms:W3CDTF">2024-08-11T01:06:14Z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ICV">
    <vt:lpwstr>F49A0B468A314C47910A23FE9186C846_11</vt:lpwstr>
  </property>
</Properties>
</file>