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488B">
      <w:pPr>
        <w:spacing w:before="143" w:line="225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5</w:t>
      </w:r>
      <w:bookmarkStart w:id="0" w:name="_GoBack"/>
      <w:bookmarkEnd w:id="0"/>
    </w:p>
    <w:p w14:paraId="79AD863B">
      <w:pPr>
        <w:pStyle w:val="2"/>
        <w:spacing w:before="187" w:line="492" w:lineRule="exact"/>
        <w:ind w:left="3375"/>
        <w:jc w:val="center"/>
        <w:outlineLvl w:val="0"/>
        <w:rPr>
          <w:b/>
          <w:bCs/>
          <w:spacing w:val="6"/>
          <w:position w:val="2"/>
          <w:sz w:val="35"/>
          <w:szCs w:val="35"/>
        </w:rPr>
      </w:pPr>
      <w:r>
        <w:rPr>
          <w:b/>
          <w:bCs/>
          <w:spacing w:val="6"/>
          <w:position w:val="2"/>
          <w:sz w:val="35"/>
          <w:szCs w:val="35"/>
        </w:rPr>
        <w:t>卷烟生产企业合作生产卷烟消费税情况报告表</w:t>
      </w:r>
    </w:p>
    <w:p w14:paraId="28E48E5C">
      <w:pPr>
        <w:pStyle w:val="2"/>
        <w:spacing w:before="187" w:line="492" w:lineRule="exact"/>
        <w:ind w:left="3375"/>
        <w:jc w:val="center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（卷烟生产环节消费税纳税人适用）</w:t>
      </w:r>
    </w:p>
    <w:p w14:paraId="309A80E2">
      <w:pPr>
        <w:spacing w:line="98" w:lineRule="exact"/>
      </w:pPr>
    </w:p>
    <w:tbl>
      <w:tblPr>
        <w:tblStyle w:val="5"/>
        <w:tblW w:w="13325" w:type="dxa"/>
        <w:tblInd w:w="3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270"/>
        <w:gridCol w:w="1513"/>
        <w:gridCol w:w="1242"/>
        <w:gridCol w:w="1457"/>
        <w:gridCol w:w="1577"/>
        <w:gridCol w:w="997"/>
        <w:gridCol w:w="1207"/>
        <w:gridCol w:w="1234"/>
        <w:gridCol w:w="1374"/>
      </w:tblGrid>
      <w:tr w14:paraId="78705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4" w:type="dxa"/>
            <w:gridSpan w:val="2"/>
            <w:vAlign w:val="top"/>
          </w:tcPr>
          <w:p w14:paraId="09CE50B5">
            <w:pPr>
              <w:pStyle w:val="6"/>
              <w:spacing w:before="216" w:line="228" w:lineRule="auto"/>
              <w:ind w:left="825"/>
            </w:pPr>
            <w:r>
              <w:rPr>
                <w:spacing w:val="4"/>
              </w:rPr>
              <w:t>品牌输出方</w:t>
            </w:r>
          </w:p>
        </w:tc>
        <w:tc>
          <w:tcPr>
            <w:tcW w:w="2755" w:type="dxa"/>
            <w:gridSpan w:val="2"/>
            <w:vAlign w:val="top"/>
          </w:tcPr>
          <w:p w14:paraId="1E3D7C13">
            <w:pPr>
              <w:pStyle w:val="6"/>
              <w:spacing w:before="216" w:line="228" w:lineRule="auto"/>
              <w:ind w:left="839"/>
            </w:pPr>
            <w:r>
              <w:rPr>
                <w:spacing w:val="4"/>
              </w:rPr>
              <w:t>品牌输入方</w:t>
            </w:r>
          </w:p>
        </w:tc>
        <w:tc>
          <w:tcPr>
            <w:tcW w:w="1457" w:type="dxa"/>
            <w:vMerge w:val="restart"/>
            <w:tcBorders>
              <w:bottom w:val="nil"/>
            </w:tcBorders>
            <w:vAlign w:val="top"/>
          </w:tcPr>
          <w:p w14:paraId="498ABD71">
            <w:pPr>
              <w:spacing w:line="309" w:lineRule="auto"/>
              <w:rPr>
                <w:rFonts w:ascii="Arial"/>
                <w:sz w:val="21"/>
              </w:rPr>
            </w:pPr>
          </w:p>
          <w:p w14:paraId="718D4D3F">
            <w:pPr>
              <w:pStyle w:val="6"/>
              <w:spacing w:before="66" w:line="273" w:lineRule="auto"/>
              <w:ind w:left="284" w:right="236" w:hanging="108"/>
            </w:pPr>
            <w:r>
              <w:rPr>
                <w:spacing w:val="7"/>
              </w:rPr>
              <w:t>卷烟条包装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商品条码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4BEFD69B">
            <w:pPr>
              <w:spacing w:line="465" w:lineRule="auto"/>
              <w:rPr>
                <w:rFonts w:ascii="Arial"/>
                <w:sz w:val="21"/>
              </w:rPr>
            </w:pPr>
          </w:p>
          <w:p w14:paraId="51E41A72">
            <w:pPr>
              <w:pStyle w:val="6"/>
              <w:spacing w:before="65" w:line="228" w:lineRule="auto"/>
              <w:ind w:left="133"/>
            </w:pPr>
            <w:r>
              <w:rPr>
                <w:spacing w:val="7"/>
              </w:rPr>
              <w:t>卷烟牌号规格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 w14:paraId="4E970CB0">
            <w:pPr>
              <w:spacing w:line="464" w:lineRule="auto"/>
              <w:rPr>
                <w:rFonts w:ascii="Arial"/>
                <w:sz w:val="21"/>
              </w:rPr>
            </w:pPr>
          </w:p>
          <w:p w14:paraId="4755A107">
            <w:pPr>
              <w:pStyle w:val="6"/>
              <w:spacing w:before="65" w:line="230" w:lineRule="auto"/>
              <w:ind w:left="261"/>
            </w:pPr>
            <w:r>
              <w:rPr>
                <w:spacing w:val="4"/>
              </w:rPr>
              <w:t>销量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 w14:paraId="5B5927ED">
            <w:pPr>
              <w:spacing w:line="464" w:lineRule="auto"/>
              <w:rPr>
                <w:rFonts w:ascii="Arial"/>
                <w:sz w:val="21"/>
              </w:rPr>
            </w:pPr>
          </w:p>
          <w:p w14:paraId="5B6D615F">
            <w:pPr>
              <w:pStyle w:val="6"/>
              <w:spacing w:before="65" w:line="227" w:lineRule="auto"/>
              <w:ind w:left="157"/>
            </w:pPr>
            <w:r>
              <w:rPr>
                <w:spacing w:val="7"/>
              </w:rPr>
              <w:t>销售价格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 w14:paraId="65EE1C17">
            <w:pPr>
              <w:spacing w:line="465" w:lineRule="auto"/>
              <w:rPr>
                <w:rFonts w:ascii="Arial"/>
                <w:sz w:val="21"/>
              </w:rPr>
            </w:pPr>
          </w:p>
          <w:p w14:paraId="76C2B577">
            <w:pPr>
              <w:pStyle w:val="6"/>
              <w:spacing w:before="65" w:line="228" w:lineRule="auto"/>
              <w:ind w:left="275"/>
            </w:pPr>
            <w:r>
              <w:rPr>
                <w:spacing w:val="6"/>
              </w:rPr>
              <w:t>销售额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 w14:paraId="3B827225">
            <w:pPr>
              <w:spacing w:line="309" w:lineRule="auto"/>
              <w:rPr>
                <w:rFonts w:ascii="Arial"/>
                <w:sz w:val="21"/>
              </w:rPr>
            </w:pPr>
          </w:p>
          <w:p w14:paraId="401491A3">
            <w:pPr>
              <w:pStyle w:val="6"/>
              <w:spacing w:before="66" w:line="273" w:lineRule="auto"/>
              <w:ind w:left="154" w:right="195" w:hanging="5"/>
            </w:pPr>
            <w:r>
              <w:rPr>
                <w:spacing w:val="4"/>
              </w:rPr>
              <w:t>品牌输入方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已缴纳税款</w:t>
            </w:r>
          </w:p>
        </w:tc>
      </w:tr>
      <w:tr w14:paraId="11FCF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4" w:type="dxa"/>
            <w:vAlign w:val="top"/>
          </w:tcPr>
          <w:p w14:paraId="7BDDD69B">
            <w:pPr>
              <w:pStyle w:val="6"/>
              <w:spacing w:before="207" w:line="231" w:lineRule="auto"/>
              <w:ind w:left="281"/>
            </w:pPr>
            <w:r>
              <w:rPr>
                <w:spacing w:val="6"/>
              </w:rPr>
              <w:t>企业名称</w:t>
            </w:r>
          </w:p>
        </w:tc>
        <w:tc>
          <w:tcPr>
            <w:tcW w:w="1270" w:type="dxa"/>
            <w:vAlign w:val="top"/>
          </w:tcPr>
          <w:p w14:paraId="02AF5B39">
            <w:pPr>
              <w:pStyle w:val="6"/>
              <w:spacing w:before="52" w:line="261" w:lineRule="auto"/>
              <w:ind w:left="184" w:right="250" w:firstLine="5"/>
            </w:pPr>
            <w:r>
              <w:rPr>
                <w:spacing w:val="6"/>
              </w:rPr>
              <w:t>统一社会</w:t>
            </w:r>
            <w:r>
              <w:t xml:space="preserve"> </w:t>
            </w:r>
            <w:r>
              <w:rPr>
                <w:spacing w:val="7"/>
              </w:rPr>
              <w:t>信用代码</w:t>
            </w:r>
          </w:p>
        </w:tc>
        <w:tc>
          <w:tcPr>
            <w:tcW w:w="1513" w:type="dxa"/>
            <w:vAlign w:val="top"/>
          </w:tcPr>
          <w:p w14:paraId="6544C94F">
            <w:pPr>
              <w:pStyle w:val="6"/>
              <w:spacing w:before="207" w:line="231" w:lineRule="auto"/>
              <w:ind w:left="310"/>
            </w:pPr>
            <w:r>
              <w:rPr>
                <w:spacing w:val="6"/>
              </w:rPr>
              <w:t>企业名称</w:t>
            </w:r>
          </w:p>
        </w:tc>
        <w:tc>
          <w:tcPr>
            <w:tcW w:w="1242" w:type="dxa"/>
            <w:vAlign w:val="top"/>
          </w:tcPr>
          <w:p w14:paraId="6783A3E8">
            <w:pPr>
              <w:pStyle w:val="6"/>
              <w:spacing w:before="52" w:line="261" w:lineRule="auto"/>
              <w:ind w:left="171" w:right="236" w:firstLine="5"/>
            </w:pPr>
            <w:r>
              <w:rPr>
                <w:spacing w:val="6"/>
              </w:rPr>
              <w:t>统一社会</w:t>
            </w:r>
            <w:r>
              <w:t xml:space="preserve"> </w:t>
            </w:r>
            <w:r>
              <w:rPr>
                <w:spacing w:val="7"/>
              </w:rPr>
              <w:t>信用代码</w:t>
            </w:r>
          </w:p>
        </w:tc>
        <w:tc>
          <w:tcPr>
            <w:tcW w:w="1457" w:type="dxa"/>
            <w:vMerge w:val="continue"/>
            <w:tcBorders>
              <w:top w:val="nil"/>
            </w:tcBorders>
            <w:vAlign w:val="top"/>
          </w:tcPr>
          <w:p w14:paraId="493AAFF2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42807F98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 w14:paraId="5FABEC20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 w14:paraId="53EC2C2F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 w14:paraId="07CF7F8A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 w14:paraId="5B9095D0">
            <w:pPr>
              <w:rPr>
                <w:rFonts w:ascii="Arial"/>
                <w:sz w:val="21"/>
              </w:rPr>
            </w:pPr>
          </w:p>
        </w:tc>
      </w:tr>
      <w:tr w14:paraId="64DE5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4" w:type="dxa"/>
            <w:vAlign w:val="top"/>
          </w:tcPr>
          <w:p w14:paraId="70A9A63D">
            <w:pPr>
              <w:spacing w:before="95" w:line="170" w:lineRule="auto"/>
              <w:ind w:left="65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top"/>
          </w:tcPr>
          <w:p w14:paraId="0F1F7F02">
            <w:pPr>
              <w:pStyle w:val="6"/>
              <w:spacing w:before="84" w:line="169" w:lineRule="auto"/>
              <w:ind w:left="535"/>
            </w:pPr>
            <w:r>
              <w:t>2</w:t>
            </w:r>
          </w:p>
        </w:tc>
        <w:tc>
          <w:tcPr>
            <w:tcW w:w="1513" w:type="dxa"/>
            <w:vAlign w:val="top"/>
          </w:tcPr>
          <w:p w14:paraId="6433803D">
            <w:pPr>
              <w:pStyle w:val="6"/>
              <w:spacing w:before="84" w:line="169" w:lineRule="auto"/>
              <w:ind w:left="778"/>
            </w:pPr>
            <w:r>
              <w:t>3</w:t>
            </w:r>
          </w:p>
        </w:tc>
        <w:tc>
          <w:tcPr>
            <w:tcW w:w="1242" w:type="dxa"/>
            <w:vAlign w:val="top"/>
          </w:tcPr>
          <w:p w14:paraId="61525933">
            <w:pPr>
              <w:pStyle w:val="6"/>
              <w:spacing w:before="84" w:line="169" w:lineRule="auto"/>
              <w:ind w:left="504"/>
            </w:pPr>
            <w:r>
              <w:t>4</w:t>
            </w:r>
          </w:p>
        </w:tc>
        <w:tc>
          <w:tcPr>
            <w:tcW w:w="1457" w:type="dxa"/>
            <w:vAlign w:val="top"/>
          </w:tcPr>
          <w:p w14:paraId="50CF60DC">
            <w:pPr>
              <w:spacing w:before="95" w:line="170" w:lineRule="auto"/>
              <w:ind w:left="6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1577" w:type="dxa"/>
            <w:vAlign w:val="top"/>
          </w:tcPr>
          <w:p w14:paraId="6A6FC2AE">
            <w:pPr>
              <w:spacing w:before="93" w:line="172" w:lineRule="auto"/>
              <w:ind w:left="7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top"/>
          </w:tcPr>
          <w:p w14:paraId="6088795C">
            <w:pPr>
              <w:spacing w:before="95" w:line="170" w:lineRule="auto"/>
              <w:ind w:left="4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1207" w:type="dxa"/>
            <w:vAlign w:val="top"/>
          </w:tcPr>
          <w:p w14:paraId="0C256C85">
            <w:pPr>
              <w:spacing w:before="93" w:line="172" w:lineRule="auto"/>
              <w:ind w:left="5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1234" w:type="dxa"/>
            <w:vAlign w:val="top"/>
          </w:tcPr>
          <w:p w14:paraId="4FA2C525">
            <w:pPr>
              <w:spacing w:before="93" w:line="172" w:lineRule="auto"/>
              <w:ind w:left="53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1374" w:type="dxa"/>
            <w:vAlign w:val="top"/>
          </w:tcPr>
          <w:p w14:paraId="0AC00D8A">
            <w:pPr>
              <w:spacing w:before="93" w:line="172" w:lineRule="auto"/>
              <w:ind w:left="5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</w:tr>
      <w:tr w14:paraId="50CB9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4" w:type="dxa"/>
            <w:vAlign w:val="top"/>
          </w:tcPr>
          <w:p w14:paraId="5EEEDB57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231CDF2B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11B347D2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3341AD5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CCE8BD0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0B76D2D6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64DDB2B1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569FD6AF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412ABB8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AE21516">
            <w:pPr>
              <w:rPr>
                <w:rFonts w:ascii="Arial"/>
                <w:sz w:val="21"/>
              </w:rPr>
            </w:pPr>
          </w:p>
        </w:tc>
      </w:tr>
      <w:tr w14:paraId="202AC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54" w:type="dxa"/>
            <w:vAlign w:val="top"/>
          </w:tcPr>
          <w:p w14:paraId="596FA79D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73DB620C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53533E22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7830E44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08E6E90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399FE944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04E91731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338793CD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019810B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E6F631B">
            <w:pPr>
              <w:rPr>
                <w:rFonts w:ascii="Arial"/>
                <w:sz w:val="21"/>
              </w:rPr>
            </w:pPr>
          </w:p>
        </w:tc>
      </w:tr>
      <w:tr w14:paraId="5E91B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4" w:type="dxa"/>
            <w:vAlign w:val="top"/>
          </w:tcPr>
          <w:p w14:paraId="54721523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731FE43E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10017BED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3C17CFA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614F3ED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200EBC13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662F951F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2EC7BAF8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5CEB345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64CF295">
            <w:pPr>
              <w:rPr>
                <w:rFonts w:ascii="Arial"/>
                <w:sz w:val="21"/>
              </w:rPr>
            </w:pPr>
          </w:p>
        </w:tc>
      </w:tr>
      <w:tr w14:paraId="30759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54" w:type="dxa"/>
            <w:vAlign w:val="top"/>
          </w:tcPr>
          <w:p w14:paraId="0B54490D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68FEB5B2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62809C96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15BADB5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051880B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57BDA7C1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72882687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0045B308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65AA9FF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FE4D4B1">
            <w:pPr>
              <w:rPr>
                <w:rFonts w:ascii="Arial"/>
                <w:sz w:val="21"/>
              </w:rPr>
            </w:pPr>
          </w:p>
        </w:tc>
      </w:tr>
      <w:tr w14:paraId="0482D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54" w:type="dxa"/>
            <w:vAlign w:val="top"/>
          </w:tcPr>
          <w:p w14:paraId="1ACE5EE0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7BD284B4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 w14:paraId="2CA913F4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1B18E64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81C80C0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7C61C5AD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DD4A210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3BF9452A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71F7B95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8A53460">
            <w:pPr>
              <w:rPr>
                <w:rFonts w:ascii="Arial"/>
                <w:sz w:val="21"/>
              </w:rPr>
            </w:pPr>
          </w:p>
        </w:tc>
      </w:tr>
      <w:tr w14:paraId="4BC7F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3" w:type="dxa"/>
            <w:gridSpan w:val="6"/>
            <w:vAlign w:val="top"/>
          </w:tcPr>
          <w:p w14:paraId="6A94F0A4">
            <w:pPr>
              <w:pStyle w:val="6"/>
              <w:spacing w:before="55" w:line="201" w:lineRule="auto"/>
              <w:ind w:left="4020"/>
            </w:pPr>
            <w:r>
              <w:rPr>
                <w:spacing w:val="4"/>
              </w:rPr>
              <w:t>合计</w:t>
            </w:r>
          </w:p>
        </w:tc>
        <w:tc>
          <w:tcPr>
            <w:tcW w:w="997" w:type="dxa"/>
            <w:vAlign w:val="top"/>
          </w:tcPr>
          <w:p w14:paraId="7B347940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016AF0CA">
            <w:pPr>
              <w:spacing w:before="173" w:line="99" w:lineRule="exact"/>
              <w:ind w:left="3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position w:val="-2"/>
                <w:sz w:val="20"/>
                <w:szCs w:val="20"/>
              </w:rPr>
              <w:t>-------</w:t>
            </w:r>
          </w:p>
        </w:tc>
        <w:tc>
          <w:tcPr>
            <w:tcW w:w="1234" w:type="dxa"/>
            <w:vAlign w:val="top"/>
          </w:tcPr>
          <w:p w14:paraId="09720E39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2EA98FB">
            <w:pPr>
              <w:rPr>
                <w:rFonts w:ascii="Arial"/>
                <w:sz w:val="21"/>
              </w:rPr>
            </w:pPr>
          </w:p>
        </w:tc>
      </w:tr>
    </w:tbl>
    <w:p w14:paraId="1A607374">
      <w:pPr>
        <w:spacing w:line="392" w:lineRule="auto"/>
        <w:rPr>
          <w:rFonts w:ascii="Arial"/>
          <w:sz w:val="21"/>
        </w:rPr>
      </w:pPr>
    </w:p>
    <w:p w14:paraId="34196EBC">
      <w:pPr>
        <w:spacing w:before="91" w:line="218" w:lineRule="auto"/>
        <w:ind w:left="1173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《卷烟生产企业合作生产卷烟消费税情况报告表（卷烟生产环节消费税纳税人适用）》填表说明</w:t>
      </w:r>
    </w:p>
    <w:p w14:paraId="71AD4EB7">
      <w:pPr>
        <w:pStyle w:val="2"/>
        <w:spacing w:before="172" w:line="228" w:lineRule="auto"/>
        <w:ind w:left="423"/>
      </w:pPr>
      <w:r>
        <w:rPr>
          <w:spacing w:val="9"/>
        </w:rPr>
        <w:t>一、本表由卷烟生产环节消费税纳税人填报，未发生合作生产卷烟业务的纳税人不填报本表。</w:t>
      </w:r>
    </w:p>
    <w:p w14:paraId="09B54F5A">
      <w:pPr>
        <w:pStyle w:val="2"/>
        <w:spacing w:before="65" w:line="228" w:lineRule="auto"/>
        <w:ind w:left="423"/>
      </w:pPr>
      <w:r>
        <w:rPr>
          <w:spacing w:val="3"/>
        </w:rPr>
        <w:t>二、本表第</w:t>
      </w:r>
      <w:r>
        <w:rPr>
          <w:spacing w:val="-12"/>
        </w:rPr>
        <w:t xml:space="preserve"> </w:t>
      </w:r>
      <w:r>
        <w:rPr>
          <w:spacing w:val="3"/>
        </w:rPr>
        <w:t>1</w:t>
      </w:r>
      <w:r>
        <w:rPr>
          <w:spacing w:val="-38"/>
        </w:rPr>
        <w:t xml:space="preserve"> </w:t>
      </w:r>
      <w:r>
        <w:rPr>
          <w:spacing w:val="3"/>
        </w:rPr>
        <w:t>栏“企业名称</w:t>
      </w:r>
      <w:r>
        <w:rPr>
          <w:spacing w:val="-70"/>
        </w:rPr>
        <w:t xml:space="preserve"> </w:t>
      </w:r>
      <w:r>
        <w:rPr>
          <w:spacing w:val="3"/>
        </w:rPr>
        <w:t>”：填写品牌输出方卷烟生产企业名称。</w:t>
      </w:r>
    </w:p>
    <w:p w14:paraId="4B768F3D">
      <w:pPr>
        <w:pStyle w:val="2"/>
        <w:spacing w:before="65" w:line="228" w:lineRule="auto"/>
        <w:ind w:left="420"/>
      </w:pPr>
      <w:r>
        <w:rPr>
          <w:spacing w:val="6"/>
        </w:rPr>
        <w:t>三、本表第</w:t>
      </w:r>
      <w:r>
        <w:rPr>
          <w:spacing w:val="-36"/>
        </w:rPr>
        <w:t xml:space="preserve"> </w:t>
      </w:r>
      <w:r>
        <w:rPr>
          <w:spacing w:val="6"/>
        </w:rPr>
        <w:t>2</w:t>
      </w:r>
      <w:r>
        <w:rPr>
          <w:spacing w:val="-38"/>
        </w:rPr>
        <w:t xml:space="preserve"> </w:t>
      </w:r>
      <w:r>
        <w:rPr>
          <w:spacing w:val="6"/>
        </w:rPr>
        <w:t>栏“统一社会信用代码</w:t>
      </w:r>
      <w:r>
        <w:rPr>
          <w:spacing w:val="-70"/>
        </w:rPr>
        <w:t xml:space="preserve"> </w:t>
      </w:r>
      <w:r>
        <w:rPr>
          <w:spacing w:val="6"/>
        </w:rPr>
        <w:t>”：填写品牌输出</w:t>
      </w:r>
      <w:r>
        <w:rPr>
          <w:spacing w:val="5"/>
        </w:rPr>
        <w:t>方卷烟生产企业的统一社会信用代码。</w:t>
      </w:r>
    </w:p>
    <w:p w14:paraId="368C0690">
      <w:pPr>
        <w:pStyle w:val="2"/>
        <w:spacing w:before="65" w:line="228" w:lineRule="auto"/>
        <w:ind w:left="439"/>
      </w:pPr>
      <w:r>
        <w:rPr>
          <w:spacing w:val="3"/>
        </w:rPr>
        <w:t>四、本表第</w:t>
      </w:r>
      <w:r>
        <w:rPr>
          <w:spacing w:val="-28"/>
        </w:rPr>
        <w:t xml:space="preserve"> </w:t>
      </w:r>
      <w:r>
        <w:rPr>
          <w:spacing w:val="3"/>
        </w:rPr>
        <w:t>3</w:t>
      </w:r>
      <w:r>
        <w:rPr>
          <w:spacing w:val="-38"/>
        </w:rPr>
        <w:t xml:space="preserve"> </w:t>
      </w:r>
      <w:r>
        <w:rPr>
          <w:spacing w:val="3"/>
        </w:rPr>
        <w:t>栏“企业名称</w:t>
      </w:r>
      <w:r>
        <w:rPr>
          <w:spacing w:val="-70"/>
        </w:rPr>
        <w:t xml:space="preserve"> </w:t>
      </w:r>
      <w:r>
        <w:rPr>
          <w:spacing w:val="3"/>
        </w:rPr>
        <w:t>”：填写品牌输入方卷烟生产企业名称。</w:t>
      </w:r>
    </w:p>
    <w:p w14:paraId="1EE26099">
      <w:pPr>
        <w:pStyle w:val="2"/>
        <w:spacing w:before="65" w:line="228" w:lineRule="auto"/>
        <w:ind w:left="423"/>
      </w:pPr>
      <w:r>
        <w:rPr>
          <w:spacing w:val="6"/>
        </w:rPr>
        <w:t>五、本表第</w:t>
      </w:r>
      <w:r>
        <w:rPr>
          <w:spacing w:val="-40"/>
        </w:rPr>
        <w:t xml:space="preserve"> </w:t>
      </w:r>
      <w:r>
        <w:rPr>
          <w:spacing w:val="6"/>
        </w:rPr>
        <w:t>4</w:t>
      </w:r>
      <w:r>
        <w:rPr>
          <w:spacing w:val="-38"/>
        </w:rPr>
        <w:t xml:space="preserve"> </w:t>
      </w:r>
      <w:r>
        <w:rPr>
          <w:spacing w:val="6"/>
        </w:rPr>
        <w:t>栏 “统一社会信用代码</w:t>
      </w:r>
      <w:r>
        <w:rPr>
          <w:spacing w:val="-70"/>
        </w:rPr>
        <w:t xml:space="preserve"> </w:t>
      </w:r>
      <w:r>
        <w:rPr>
          <w:spacing w:val="6"/>
        </w:rPr>
        <w:t>”：填写品牌</w:t>
      </w:r>
      <w:r>
        <w:rPr>
          <w:spacing w:val="5"/>
        </w:rPr>
        <w:t>输入方卷烟生产企业的统一社会信用代码。</w:t>
      </w:r>
    </w:p>
    <w:p w14:paraId="62A4E2CB">
      <w:pPr>
        <w:pStyle w:val="2"/>
        <w:spacing w:before="65" w:line="228" w:lineRule="auto"/>
        <w:ind w:left="421"/>
      </w:pPr>
      <w:r>
        <w:rPr>
          <w:spacing w:val="7"/>
        </w:rPr>
        <w:t>六、本表第6</w:t>
      </w:r>
      <w:r>
        <w:rPr>
          <w:spacing w:val="-38"/>
        </w:rPr>
        <w:t xml:space="preserve"> </w:t>
      </w:r>
      <w:r>
        <w:rPr>
          <w:spacing w:val="7"/>
        </w:rPr>
        <w:t>栏“卷烟牌号规格</w:t>
      </w:r>
      <w:r>
        <w:rPr>
          <w:spacing w:val="-70"/>
        </w:rPr>
        <w:t xml:space="preserve"> </w:t>
      </w:r>
      <w:r>
        <w:rPr>
          <w:spacing w:val="7"/>
        </w:rPr>
        <w:t>”：填写经国家烟草专卖局批准生产的卷</w:t>
      </w:r>
      <w:r>
        <w:rPr>
          <w:spacing w:val="6"/>
        </w:rPr>
        <w:t>烟牌号规格。</w:t>
      </w:r>
    </w:p>
    <w:p w14:paraId="1A6E4121">
      <w:pPr>
        <w:pStyle w:val="2"/>
        <w:spacing w:before="67" w:line="257" w:lineRule="auto"/>
        <w:ind w:firstLine="419"/>
      </w:pPr>
      <w:r>
        <w:rPr>
          <w:spacing w:val="6"/>
        </w:rPr>
        <w:t>七、本表第</w:t>
      </w:r>
      <w:r>
        <w:rPr>
          <w:spacing w:val="-27"/>
        </w:rPr>
        <w:t xml:space="preserve"> </w:t>
      </w:r>
      <w:r>
        <w:rPr>
          <w:spacing w:val="6"/>
        </w:rPr>
        <w:t>8</w:t>
      </w:r>
      <w:r>
        <w:rPr>
          <w:spacing w:val="-38"/>
        </w:rPr>
        <w:t xml:space="preserve"> </w:t>
      </w:r>
      <w:r>
        <w:rPr>
          <w:spacing w:val="6"/>
        </w:rPr>
        <w:t>栏“销售价格</w:t>
      </w:r>
      <w:r>
        <w:rPr>
          <w:spacing w:val="-70"/>
        </w:rPr>
        <w:t xml:space="preserve"> </w:t>
      </w:r>
      <w:r>
        <w:rPr>
          <w:spacing w:val="6"/>
        </w:rPr>
        <w:t>”为品牌输入方卷烟生产企业销售卷烟的实际价格，不含增值税。计量单位为“元/条（200</w:t>
      </w:r>
      <w:r>
        <w:rPr>
          <w:spacing w:val="-40"/>
        </w:rPr>
        <w:t xml:space="preserve"> </w:t>
      </w:r>
      <w:r>
        <w:rPr>
          <w:spacing w:val="6"/>
        </w:rPr>
        <w:t>支）”，非标准条包装的卷烟</w:t>
      </w:r>
      <w:r>
        <w:t xml:space="preserve"> </w:t>
      </w:r>
      <w:r>
        <w:rPr>
          <w:spacing w:val="8"/>
        </w:rPr>
        <w:t>应折算成标准条卷烟价格。</w:t>
      </w:r>
    </w:p>
    <w:p w14:paraId="6707AAC8">
      <w:pPr>
        <w:pStyle w:val="2"/>
        <w:spacing w:before="65" w:line="228" w:lineRule="auto"/>
        <w:ind w:left="423"/>
      </w:pPr>
      <w:r>
        <w:rPr>
          <w:spacing w:val="9"/>
        </w:rPr>
        <w:t>八、本表第9</w:t>
      </w:r>
      <w:r>
        <w:rPr>
          <w:spacing w:val="-34"/>
        </w:rPr>
        <w:t xml:space="preserve"> </w:t>
      </w:r>
      <w:r>
        <w:rPr>
          <w:spacing w:val="9"/>
        </w:rPr>
        <w:t>栏“销售额</w:t>
      </w:r>
      <w:r>
        <w:rPr>
          <w:spacing w:val="-72"/>
        </w:rPr>
        <w:t xml:space="preserve"> </w:t>
      </w:r>
      <w:r>
        <w:rPr>
          <w:spacing w:val="9"/>
        </w:rPr>
        <w:t>”栏：填写品牌输入方卷烟生产企业销售卷烟额，不含增值税。计量单位为“元</w:t>
      </w:r>
      <w:r>
        <w:rPr>
          <w:spacing w:val="-70"/>
        </w:rPr>
        <w:t xml:space="preserve"> </w:t>
      </w:r>
      <w:r>
        <w:rPr>
          <w:spacing w:val="9"/>
        </w:rPr>
        <w:t>”。</w:t>
      </w:r>
    </w:p>
    <w:p w14:paraId="6E590404">
      <w:pPr>
        <w:pStyle w:val="2"/>
        <w:spacing w:before="65" w:line="228" w:lineRule="auto"/>
        <w:ind w:left="425"/>
      </w:pPr>
      <w:r>
        <w:rPr>
          <w:spacing w:val="5"/>
        </w:rPr>
        <w:t>九、本表第</w:t>
      </w:r>
      <w:r>
        <w:rPr>
          <w:spacing w:val="-24"/>
        </w:rPr>
        <w:t xml:space="preserve"> </w:t>
      </w:r>
      <w:r>
        <w:rPr>
          <w:spacing w:val="5"/>
        </w:rPr>
        <w:t>10</w:t>
      </w:r>
      <w:r>
        <w:rPr>
          <w:spacing w:val="-38"/>
        </w:rPr>
        <w:t xml:space="preserve"> </w:t>
      </w:r>
      <w:r>
        <w:rPr>
          <w:spacing w:val="5"/>
        </w:rPr>
        <w:t>栏 “</w:t>
      </w:r>
      <w:r>
        <w:rPr>
          <w:spacing w:val="-69"/>
        </w:rPr>
        <w:t xml:space="preserve"> </w:t>
      </w:r>
      <w:r>
        <w:rPr>
          <w:spacing w:val="5"/>
        </w:rPr>
        <w:t>已缴纳税款</w:t>
      </w:r>
      <w:r>
        <w:rPr>
          <w:spacing w:val="-70"/>
        </w:rPr>
        <w:t xml:space="preserve"> </w:t>
      </w:r>
      <w:r>
        <w:rPr>
          <w:spacing w:val="5"/>
        </w:rPr>
        <w:t>”栏：</w:t>
      </w:r>
      <w:r>
        <w:rPr>
          <w:spacing w:val="-58"/>
        </w:rPr>
        <w:t xml:space="preserve"> </w:t>
      </w:r>
      <w:r>
        <w:rPr>
          <w:spacing w:val="5"/>
        </w:rPr>
        <w:t>由</w:t>
      </w:r>
      <w:r>
        <w:rPr>
          <w:spacing w:val="4"/>
        </w:rPr>
        <w:t>品牌输入方卷烟生产企业填写。</w:t>
      </w:r>
    </w:p>
    <w:p w14:paraId="1E9B5F80">
      <w:pPr>
        <w:pStyle w:val="2"/>
        <w:spacing w:before="65" w:line="228" w:lineRule="auto"/>
        <w:ind w:left="420"/>
      </w:pPr>
      <w:r>
        <w:rPr>
          <w:spacing w:val="9"/>
        </w:rPr>
        <w:t>十、本表为</w:t>
      </w:r>
      <w:r>
        <w:rPr>
          <w:spacing w:val="-42"/>
        </w:rPr>
        <w:t xml:space="preserve"> </w:t>
      </w:r>
      <w:r>
        <w:rPr>
          <w:spacing w:val="9"/>
        </w:rPr>
        <w:t>A4</w:t>
      </w:r>
      <w:r>
        <w:rPr>
          <w:spacing w:val="-39"/>
        </w:rPr>
        <w:t xml:space="preserve"> </w:t>
      </w:r>
      <w:r>
        <w:rPr>
          <w:spacing w:val="9"/>
        </w:rPr>
        <w:t>横式，所有数字小数点后保留两位。一式二份，一份纳税人留存，一份税务机关留存。</w:t>
      </w:r>
    </w:p>
    <w:p w14:paraId="797A3A4B">
      <w:pPr>
        <w:spacing w:line="228" w:lineRule="auto"/>
        <w:sectPr>
          <w:footerReference r:id="rId5" w:type="default"/>
          <w:pgSz w:w="16839" w:h="11906"/>
          <w:pgMar w:top="1012" w:right="1441" w:bottom="1157" w:left="1448" w:header="0" w:footer="992" w:gutter="0"/>
          <w:cols w:space="720" w:num="1"/>
        </w:sectPr>
      </w:pPr>
    </w:p>
    <w:p w14:paraId="48B20C70">
      <w:pPr>
        <w:spacing w:line="309" w:lineRule="auto"/>
        <w:rPr>
          <w:rFonts w:ascii="Arial"/>
          <w:sz w:val="21"/>
        </w:rPr>
      </w:pPr>
    </w:p>
    <w:p w14:paraId="3E991B62">
      <w:pPr>
        <w:pStyle w:val="2"/>
        <w:spacing w:before="65" w:line="228" w:lineRule="auto"/>
        <w:ind w:left="420"/>
      </w:pPr>
    </w:p>
    <w:sectPr>
      <w:footerReference r:id="rId6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F3CE2">
    <w:pPr>
      <w:spacing w:line="169" w:lineRule="auto"/>
      <w:ind w:left="68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953B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045028A0"/>
    <w:rsid w:val="075B7D87"/>
    <w:rsid w:val="170F0360"/>
    <w:rsid w:val="2A6263C2"/>
    <w:rsid w:val="2F9427CF"/>
    <w:rsid w:val="76B65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583</Words>
  <Characters>594</Characters>
  <TotalTime>0</TotalTime>
  <ScaleCrop>false</ScaleCrop>
  <LinksUpToDate>false</LinksUpToDate>
  <CharactersWithSpaces>630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2024-09-25T12:17:24Z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2052-12.1.0.18543</vt:lpwstr>
  </property>
  <property fmtid="{D5CDD505-2E9C-101B-9397-08002B2CF9AE}" pid="5" name="ICV">
    <vt:lpwstr>37F1C03134284C78814081CEAC14AC4B_13</vt:lpwstr>
  </property>
</Properties>
</file>