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C0F4">
      <w:pPr>
        <w:pStyle w:val="2"/>
        <w:spacing w:before="317" w:after="317" w:line="240" w:lineRule="auto"/>
        <w:jc w:val="center"/>
        <w:rPr>
          <w:rFonts w:hint="eastAsia"/>
          <w:spacing w:val="20"/>
          <w:sz w:val="52"/>
          <w:szCs w:val="52"/>
        </w:rPr>
      </w:pPr>
      <w:bookmarkStart w:id="0" w:name="_Toc459384135"/>
      <w:bookmarkStart w:id="1" w:name="_Toc449780829"/>
      <w:bookmarkStart w:id="2" w:name="_Toc438646773"/>
      <w:bookmarkStart w:id="3" w:name="_Toc433515678"/>
      <w:bookmarkStart w:id="4" w:name="_Toc434331634"/>
      <w:bookmarkStart w:id="5" w:name="_Toc433138746"/>
      <w:bookmarkStart w:id="6" w:name="_Toc439689391"/>
      <w:bookmarkStart w:id="7" w:name="_Toc434104851"/>
      <w:bookmarkStart w:id="8" w:name="_Toc438616014"/>
      <w:bookmarkStart w:id="9" w:name="_Toc434035562"/>
      <w:bookmarkStart w:id="10" w:name="_Toc415281895"/>
      <w:bookmarkStart w:id="11" w:name="_Toc423804387"/>
      <w:bookmarkStart w:id="12" w:name="_Toc427125245"/>
      <w:bookmarkStart w:id="13" w:name="_Toc415454682"/>
      <w:bookmarkStart w:id="14" w:name="_Toc415106837"/>
      <w:bookmarkStart w:id="15" w:name="_Toc414844313"/>
      <w:bookmarkStart w:id="16" w:name="_Toc418397914"/>
      <w:bookmarkStart w:id="17" w:name="_Toc416061967"/>
      <w:bookmarkStart w:id="18" w:name="_Toc432925298"/>
      <w:bookmarkStart w:id="19" w:name="_Toc432954969"/>
      <w:bookmarkStart w:id="20" w:name="_Toc432995072"/>
      <w:bookmarkStart w:id="21" w:name="_Toc426953639"/>
      <w:bookmarkStart w:id="22" w:name="_Toc415121965"/>
      <w:bookmarkStart w:id="23" w:name="_Toc415287866"/>
      <w:bookmarkStart w:id="24" w:name="_Toc416063772"/>
      <w:bookmarkStart w:id="25" w:name="_Toc414784356"/>
      <w:bookmarkStart w:id="26" w:name="_Toc415458734"/>
      <w:bookmarkStart w:id="27" w:name="_Toc432925638"/>
      <w:bookmarkStart w:id="28" w:name="_Toc418403197"/>
      <w:bookmarkStart w:id="29" w:name="_Toc415842801"/>
      <w:bookmarkStart w:id="30" w:name="_Toc414843833"/>
      <w:bookmarkStart w:id="31" w:name="_Toc429394903"/>
      <w:bookmarkStart w:id="32" w:name="_Toc432820358"/>
      <w:bookmarkStart w:id="33" w:name="_Toc432912171"/>
      <w:bookmarkStart w:id="34" w:name="_Toc416061783"/>
      <w:bookmarkStart w:id="35" w:name="_Toc428787555"/>
      <w:bookmarkStart w:id="36" w:name="_Toc423801713"/>
      <w:bookmarkStart w:id="37" w:name="_Toc438647308"/>
      <w:bookmarkStart w:id="38" w:name="_Toc438547754"/>
      <w:bookmarkStart w:id="39" w:name="_Toc434378263"/>
      <w:bookmarkStart w:id="40" w:name="_Toc434399097"/>
      <w:bookmarkStart w:id="41" w:name="_Toc37602499"/>
      <w:bookmarkStart w:id="42" w:name="_Toc37603469"/>
      <w:bookmarkStart w:id="43" w:name="_Toc37768659"/>
      <w:bookmarkStart w:id="44" w:name="_Toc37601520"/>
      <w:bookmarkStart w:id="45" w:name="_Toc37818157"/>
      <w:r>
        <w:rPr>
          <w:rFonts w:hint="eastAsia"/>
          <w:spacing w:val="20"/>
          <w:sz w:val="52"/>
          <w:szCs w:val="52"/>
        </w:rPr>
        <w:t>陈述申辩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eastAsia"/>
          <w:spacing w:val="20"/>
          <w:sz w:val="52"/>
          <w:szCs w:val="52"/>
        </w:rPr>
        <w:t>笔录</w:t>
      </w:r>
      <w:bookmarkEnd w:id="41"/>
      <w:bookmarkEnd w:id="42"/>
      <w:bookmarkEnd w:id="43"/>
      <w:bookmarkEnd w:id="44"/>
      <w:bookmarkEnd w:id="45"/>
    </w:p>
    <w:p w14:paraId="106F5C0C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时</w:t>
      </w: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>间：</w:t>
      </w:r>
      <w:r>
        <w:rPr>
          <w:rFonts w:hint="eastAsia" w:eastAsia="仿宋_GB2312"/>
          <w:sz w:val="32"/>
          <w:u w:val="single"/>
        </w:rPr>
        <w:t xml:space="preserve">                                          </w:t>
      </w:r>
    </w:p>
    <w:p w14:paraId="44A5D0F2"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地</w:t>
      </w: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>点：</w:t>
      </w:r>
      <w:r>
        <w:rPr>
          <w:rFonts w:hint="eastAsia" w:eastAsia="仿宋_GB2312"/>
          <w:sz w:val="32"/>
          <w:u w:val="single"/>
        </w:rPr>
        <w:t xml:space="preserve">                                          </w:t>
      </w:r>
    </w:p>
    <w:p w14:paraId="70E9F41D"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事</w:t>
      </w: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>由：</w:t>
      </w:r>
      <w:r>
        <w:rPr>
          <w:rFonts w:hint="eastAsia" w:eastAsia="仿宋_GB2312"/>
          <w:sz w:val="32"/>
          <w:u w:val="single"/>
        </w:rPr>
        <w:t xml:space="preserve">                                          </w:t>
      </w:r>
    </w:p>
    <w:p w14:paraId="06588650"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当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事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人：</w:t>
      </w:r>
      <w:r>
        <w:rPr>
          <w:rFonts w:hint="eastAsia" w:eastAsia="仿宋_GB2312"/>
          <w:sz w:val="32"/>
          <w:u w:val="single"/>
        </w:rPr>
        <w:t xml:space="preserve">                                          </w:t>
      </w:r>
    </w:p>
    <w:p w14:paraId="53009D18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调 查 人：</w:t>
      </w:r>
      <w:r>
        <w:rPr>
          <w:rFonts w:hint="eastAsia" w:eastAsia="仿宋_GB2312"/>
          <w:sz w:val="32"/>
          <w:u w:val="single"/>
        </w:rPr>
        <w:t xml:space="preserve">                                          </w:t>
      </w:r>
    </w:p>
    <w:p w14:paraId="16B35532">
      <w:pPr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记 录 人：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                     </w:t>
      </w:r>
    </w:p>
    <w:p w14:paraId="1808FAF8">
      <w:pPr>
        <w:rPr>
          <w:rFonts w:hint="eastAsia"/>
          <w:sz w:val="24"/>
        </w:rPr>
      </w:pPr>
      <w:r>
        <w:rPr>
          <w:rFonts w:hint="eastAsia" w:eastAsia="仿宋_GB2312"/>
          <w:sz w:val="32"/>
        </w:rPr>
        <w:t>陈述申辩内容：</w:t>
      </w:r>
      <w:r>
        <w:rPr>
          <w:rFonts w:hint="eastAsia" w:eastAsia="仿宋_GB2312"/>
          <w:sz w:val="32"/>
          <w:u w:val="single"/>
        </w:rPr>
        <w:t xml:space="preserve">                                      </w:t>
      </w:r>
    </w:p>
    <w:p w14:paraId="4C403B51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2811CE46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72C3D5E7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56507316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0B810DA2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17FC0316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756EB491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4D98035D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5FB0B22E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3E720D70"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u w:val="single"/>
        </w:rPr>
        <w:t xml:space="preserve">                                                    </w:t>
      </w:r>
    </w:p>
    <w:p w14:paraId="7359E92F">
      <w:pPr>
        <w:rPr>
          <w:rFonts w:hint="eastAsia" w:eastAsia="仿宋_GB2312"/>
          <w:sz w:val="32"/>
        </w:rPr>
      </w:pPr>
      <w:r>
        <w:rPr>
          <w:rFonts w:hint="eastAsia"/>
          <w:sz w:val="32"/>
        </w:rPr>
        <w:t xml:space="preserve">              </w:t>
      </w:r>
      <w:r>
        <w:rPr>
          <w:rFonts w:hint="eastAsia" w:eastAsia="仿宋_GB2312"/>
          <w:sz w:val="32"/>
        </w:rPr>
        <w:t xml:space="preserve">                         共  页第  页</w:t>
      </w:r>
    </w:p>
    <w:p w14:paraId="399B5FCA"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当事人签名：                             年  月  日</w:t>
      </w:r>
    </w:p>
    <w:p w14:paraId="35F75102">
      <w:pPr>
        <w:jc w:val="center"/>
        <w:rPr>
          <w:b/>
          <w:spacing w:val="20"/>
          <w:sz w:val="52"/>
          <w:szCs w:val="52"/>
        </w:rPr>
      </w:pPr>
      <w:r>
        <w:rPr>
          <w:b/>
          <w:sz w:val="32"/>
        </w:rPr>
        <w:br w:type="page"/>
      </w:r>
      <w:r>
        <w:rPr>
          <w:rFonts w:hint="eastAsia"/>
          <w:b/>
          <w:spacing w:val="20"/>
          <w:sz w:val="52"/>
          <w:szCs w:val="52"/>
        </w:rPr>
        <w:t>陈述申辩笔录续页</w:t>
      </w:r>
    </w:p>
    <w:p w14:paraId="2A78819D">
      <w:pPr>
        <w:ind w:right="909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   页第   页</w:t>
      </w:r>
    </w:p>
    <w:p w14:paraId="1F6626E8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1B2EFF2A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326BFD28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3D9A66F6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40EED884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27B62592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39F7BF8B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6AC49637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78A3BF52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3A2D1E24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2EEFFABD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7BEC592F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6FA071C3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3C307D1C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5A4D030C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46848393">
      <w:pPr>
        <w:rPr>
          <w:rFonts w:hint="eastAsia"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</w:t>
      </w:r>
    </w:p>
    <w:p w14:paraId="3054F3C0"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当事人签名：                             年  月  日</w:t>
      </w:r>
    </w:p>
    <w:p w14:paraId="0729AF64">
      <w:pPr>
        <w:rPr>
          <w:rFonts w:hint="eastAsia"/>
          <w:sz w:val="32"/>
        </w:rPr>
      </w:pPr>
    </w:p>
    <w:p w14:paraId="5789EA31">
      <w:pPr>
        <w:jc w:val="center"/>
        <w:outlineLvl w:val="0"/>
        <w:rPr>
          <w:rFonts w:hint="eastAsia"/>
          <w:b/>
          <w:sz w:val="44"/>
        </w:rPr>
      </w:pPr>
      <w:r>
        <w:rPr>
          <w:b/>
          <w:sz w:val="44"/>
        </w:rPr>
        <w:br w:type="page"/>
      </w:r>
      <w:r>
        <w:rPr>
          <w:rFonts w:hint="eastAsia"/>
          <w:b/>
          <w:sz w:val="44"/>
        </w:rPr>
        <w:t>使用说明</w:t>
      </w:r>
    </w:p>
    <w:p w14:paraId="3434777A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1．本笔录依据《中华人民共和国税收征收管理法》第八条、《中华人民共和国行政处罚法》第三十二条、第四十一条设置。</w:t>
      </w:r>
    </w:p>
    <w:p w14:paraId="2DE6E71E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2．适用范围：检查人员在对纳税人、扣缴义务人等作出税务处理决定、税务行政处罚决定前听取其陈述申辩意见时使用。</w:t>
      </w:r>
    </w:p>
    <w:p w14:paraId="7EA304C3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3．本笔录所设定的内容应逐项填写，不得缺漏。</w:t>
      </w:r>
    </w:p>
    <w:p w14:paraId="048F965A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4．税务人员制作该笔录时，要客观、准确、详细地记录纳税人、扣缴义务人等的陈述申辩意见，并经当事人核对无误后，签署“上述笔录经核对无误”字样，当场签名或押印并注明时间。</w:t>
      </w:r>
    </w:p>
    <w:p w14:paraId="25BFE6F7">
      <w:pPr>
        <w:ind w:firstLine="640"/>
        <w:rPr>
          <w:sz w:val="32"/>
        </w:rPr>
      </w:pPr>
      <w:r>
        <w:rPr>
          <w:rFonts w:hint="eastAsia" w:ascii="仿宋_GB2312" w:eastAsia="仿宋_GB2312"/>
          <w:sz w:val="32"/>
        </w:rPr>
        <w:t>5．本笔录为A4竖式，一式一份，</w:t>
      </w:r>
      <w:r>
        <w:rPr>
          <w:rFonts w:ascii="仿宋_GB2312" w:hAnsi="宋体" w:eastAsia="仿宋_GB2312"/>
          <w:sz w:val="32"/>
        </w:rPr>
        <w:t>装入</w:t>
      </w:r>
      <w:r>
        <w:rPr>
          <w:rFonts w:hint="eastAsia" w:ascii="仿宋_GB2312" w:hAnsi="宋体" w:eastAsia="仿宋_GB2312"/>
          <w:sz w:val="32"/>
        </w:rPr>
        <w:t>卷宗</w:t>
      </w:r>
      <w:r>
        <w:rPr>
          <w:rFonts w:hint="eastAsia" w:ascii="仿宋_GB2312" w:eastAsia="仿宋_GB2312"/>
          <w:sz w:val="32"/>
        </w:rPr>
        <w:t>。</w:t>
      </w:r>
    </w:p>
    <w:p w14:paraId="05D37CE5">
      <w:pPr>
        <w:ind w:firstLine="645"/>
        <w:rPr>
          <w:rFonts w:ascii="仿宋_GB2312" w:eastAsia="仿宋_GB2312"/>
          <w:sz w:val="32"/>
        </w:rPr>
      </w:pPr>
    </w:p>
    <w:p w14:paraId="6E2D3940">
      <w:bookmarkStart w:id="46" w:name="_GoBack"/>
      <w:bookmarkEnd w:id="4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E2E4BCE"/>
    <w:rsid w:val="4CFC467E"/>
    <w:rsid w:val="5E2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2024-07-25T02:13:00Z</dcterms:created>
  <dc:creator>www.shuiwu114.com</dc:creator>
  <cp:lastModifiedBy>www.shuiwu114.com</cp:lastModifiedBy>
  <dcterms:modified xsi:type="dcterms:W3CDTF">2024-07-25T02:14:07Z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8E5BED4852924F7BB0884336CA4938C1_11</vt:lpwstr>
  </property>
</Properties>
</file>