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F2531">
      <w:pPr>
        <w:spacing w:line="282" w:lineRule="auto"/>
        <w:rPr>
          <w:rFonts w:ascii="Arial"/>
          <w:sz w:val="21"/>
        </w:rPr>
      </w:pPr>
    </w:p>
    <w:p w14:paraId="7F0EF122">
      <w:pPr>
        <w:spacing w:line="282" w:lineRule="auto"/>
        <w:rPr>
          <w:rFonts w:ascii="Arial"/>
          <w:sz w:val="21"/>
        </w:rPr>
      </w:pPr>
    </w:p>
    <w:p w14:paraId="6C5CBB8E">
      <w:pPr>
        <w:spacing w:line="283" w:lineRule="auto"/>
        <w:rPr>
          <w:rFonts w:ascii="Arial"/>
          <w:sz w:val="21"/>
        </w:rPr>
      </w:pPr>
    </w:p>
    <w:p w14:paraId="34385E9B">
      <w:pPr>
        <w:pStyle w:val="2"/>
        <w:spacing w:before="217" w:line="285" w:lineRule="auto"/>
        <w:ind w:left="121" w:right="6443" w:firstLine="6366"/>
      </w:pPr>
      <w:bookmarkStart w:id="0" w:name="_GoBack"/>
      <w:r>
        <w:rPr>
          <w:rFonts w:ascii="黑体" w:hAnsi="黑体" w:eastAsia="黑体" w:cs="黑体"/>
          <w:spacing w:val="-6"/>
          <w:sz w:val="40"/>
          <w:szCs w:val="40"/>
        </w:rPr>
        <w:t>印花税税源明细表</w:t>
      </w:r>
      <w:r>
        <w:rPr>
          <w:rFonts w:ascii="黑体" w:hAnsi="黑体" w:eastAsia="黑体" w:cs="黑体"/>
          <w:spacing w:val="5"/>
          <w:sz w:val="40"/>
          <w:szCs w:val="40"/>
        </w:rPr>
        <w:t xml:space="preserve"> </w:t>
      </w:r>
      <w:bookmarkEnd w:id="0"/>
      <w:r>
        <w:rPr>
          <w:spacing w:val="-7"/>
        </w:rPr>
        <w:t>纳税人识别号（统一社会信用代码</w:t>
      </w:r>
      <w:r>
        <w:rPr>
          <w:spacing w:val="2"/>
        </w:rPr>
        <w:t>）：</w:t>
      </w:r>
      <w:r>
        <w:rPr>
          <w:spacing w:val="-77"/>
        </w:rPr>
        <w:t xml:space="preserve"> </w:t>
      </w:r>
      <w:r>
        <w:rPr>
          <w:spacing w:val="-7"/>
        </w:rPr>
        <w:t>□</w:t>
      </w:r>
      <w:r>
        <w:rPr>
          <w:spacing w:val="-79"/>
        </w:rPr>
        <w:t xml:space="preserve"> </w:t>
      </w:r>
      <w:r>
        <w:rPr>
          <w:spacing w:val="-7"/>
        </w:rPr>
        <w:t>□□□</w:t>
      </w:r>
      <w:r>
        <w:rPr>
          <w:spacing w:val="-79"/>
        </w:rPr>
        <w:t xml:space="preserve"> </w:t>
      </w:r>
      <w:r>
        <w:rPr>
          <w:spacing w:val="-7"/>
        </w:rPr>
        <w:t>□□□</w:t>
      </w:r>
      <w:r>
        <w:rPr>
          <w:spacing w:val="-79"/>
        </w:rPr>
        <w:t xml:space="preserve"> </w:t>
      </w:r>
      <w:r>
        <w:rPr>
          <w:spacing w:val="-7"/>
        </w:rPr>
        <w:t>□□□</w:t>
      </w:r>
      <w:r>
        <w:rPr>
          <w:spacing w:val="-79"/>
        </w:rPr>
        <w:t xml:space="preserve"> </w:t>
      </w:r>
      <w:r>
        <w:rPr>
          <w:spacing w:val="-7"/>
        </w:rPr>
        <w:t>□□□</w:t>
      </w:r>
      <w:r>
        <w:rPr>
          <w:spacing w:val="-80"/>
        </w:rPr>
        <w:t xml:space="preserve"> </w:t>
      </w:r>
      <w:r>
        <w:rPr>
          <w:spacing w:val="-7"/>
        </w:rPr>
        <w:t>□□□</w:t>
      </w:r>
      <w:r>
        <w:rPr>
          <w:spacing w:val="-79"/>
        </w:rPr>
        <w:t xml:space="preserve"> </w:t>
      </w:r>
      <w:r>
        <w:rPr>
          <w:spacing w:val="-7"/>
        </w:rPr>
        <w:t>□□</w:t>
      </w:r>
    </w:p>
    <w:p w14:paraId="34411E1E">
      <w:pPr>
        <w:pStyle w:val="2"/>
        <w:spacing w:before="108" w:line="220" w:lineRule="auto"/>
        <w:ind w:left="121"/>
      </w:pPr>
      <w:r>
        <w:t>纳税人（缴费人）名称：                                                                                            金额单位：人民币元（列至角分）</w:t>
      </w:r>
    </w:p>
    <w:p w14:paraId="41E9CCEC">
      <w:pPr>
        <w:spacing w:line="69" w:lineRule="exact"/>
      </w:pPr>
    </w:p>
    <w:tbl>
      <w:tblPr>
        <w:tblStyle w:val="5"/>
        <w:tblW w:w="160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780"/>
        <w:gridCol w:w="750"/>
        <w:gridCol w:w="855"/>
        <w:gridCol w:w="914"/>
        <w:gridCol w:w="900"/>
        <w:gridCol w:w="914"/>
        <w:gridCol w:w="870"/>
        <w:gridCol w:w="840"/>
        <w:gridCol w:w="840"/>
        <w:gridCol w:w="855"/>
        <w:gridCol w:w="795"/>
        <w:gridCol w:w="780"/>
        <w:gridCol w:w="765"/>
        <w:gridCol w:w="795"/>
        <w:gridCol w:w="855"/>
        <w:gridCol w:w="974"/>
        <w:gridCol w:w="914"/>
        <w:gridCol w:w="799"/>
      </w:tblGrid>
      <w:tr w14:paraId="66F6D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90" w:type="dxa"/>
            <w:vMerge w:val="restart"/>
            <w:tcBorders>
              <w:bottom w:val="nil"/>
            </w:tcBorders>
            <w:vAlign w:val="top"/>
          </w:tcPr>
          <w:p w14:paraId="6A627F8A">
            <w:pPr>
              <w:pStyle w:val="6"/>
              <w:spacing w:line="263" w:lineRule="auto"/>
            </w:pPr>
          </w:p>
          <w:p w14:paraId="29984DD6">
            <w:pPr>
              <w:pStyle w:val="6"/>
              <w:spacing w:line="263" w:lineRule="auto"/>
            </w:pPr>
          </w:p>
          <w:p w14:paraId="6BD4DD60">
            <w:pPr>
              <w:pStyle w:val="6"/>
              <w:spacing w:line="263" w:lineRule="auto"/>
            </w:pPr>
          </w:p>
          <w:p w14:paraId="2766A4AA">
            <w:pPr>
              <w:pStyle w:val="6"/>
              <w:spacing w:line="263" w:lineRule="auto"/>
            </w:pPr>
          </w:p>
          <w:p w14:paraId="6B752797">
            <w:pPr>
              <w:pStyle w:val="6"/>
              <w:spacing w:line="264" w:lineRule="auto"/>
            </w:pPr>
          </w:p>
          <w:p w14:paraId="48C83550">
            <w:pPr>
              <w:spacing w:before="72" w:line="222" w:lineRule="auto"/>
              <w:ind w:left="229"/>
              <w:rPr>
                <w:rFonts w:ascii="宋体" w:hAnsi="宋体" w:eastAsia="宋体" w:cs="宋体"/>
                <w:sz w:val="22"/>
                <w:szCs w:val="22"/>
              </w:rPr>
            </w:pPr>
            <w:r>
              <w:rPr>
                <w:rFonts w:ascii="宋体" w:hAnsi="宋体" w:eastAsia="宋体" w:cs="宋体"/>
                <w:spacing w:val="-3"/>
                <w:sz w:val="22"/>
                <w:szCs w:val="22"/>
              </w:rPr>
              <w:t>序号</w:t>
            </w:r>
          </w:p>
        </w:tc>
        <w:tc>
          <w:tcPr>
            <w:tcW w:w="780" w:type="dxa"/>
            <w:vMerge w:val="restart"/>
            <w:tcBorders>
              <w:bottom w:val="nil"/>
            </w:tcBorders>
            <w:vAlign w:val="top"/>
          </w:tcPr>
          <w:p w14:paraId="456095AE">
            <w:pPr>
              <w:pStyle w:val="6"/>
              <w:spacing w:line="279" w:lineRule="auto"/>
            </w:pPr>
          </w:p>
          <w:p w14:paraId="4A907847">
            <w:pPr>
              <w:pStyle w:val="6"/>
              <w:spacing w:line="280" w:lineRule="auto"/>
            </w:pPr>
          </w:p>
          <w:p w14:paraId="20DCFBAA">
            <w:pPr>
              <w:pStyle w:val="6"/>
              <w:spacing w:line="280" w:lineRule="auto"/>
            </w:pPr>
          </w:p>
          <w:p w14:paraId="154F3E53">
            <w:pPr>
              <w:spacing w:before="72" w:line="261" w:lineRule="auto"/>
              <w:ind w:left="172" w:right="168"/>
              <w:jc w:val="both"/>
              <w:rPr>
                <w:rFonts w:ascii="宋体" w:hAnsi="宋体" w:eastAsia="宋体" w:cs="宋体"/>
                <w:sz w:val="22"/>
                <w:szCs w:val="22"/>
              </w:rPr>
            </w:pPr>
            <w:r>
              <w:rPr>
                <w:rFonts w:ascii="宋体" w:hAnsi="宋体" w:eastAsia="宋体" w:cs="宋体"/>
                <w:spacing w:val="-4"/>
                <w:sz w:val="22"/>
                <w:szCs w:val="22"/>
              </w:rPr>
              <w:t>应税</w:t>
            </w:r>
            <w:r>
              <w:rPr>
                <w:rFonts w:ascii="宋体" w:hAnsi="宋体" w:eastAsia="宋体" w:cs="宋体"/>
                <w:sz w:val="22"/>
                <w:szCs w:val="22"/>
              </w:rPr>
              <w:t xml:space="preserve"> </w:t>
            </w:r>
            <w:r>
              <w:rPr>
                <w:rFonts w:ascii="宋体" w:hAnsi="宋体" w:eastAsia="宋体" w:cs="宋体"/>
                <w:spacing w:val="-3"/>
                <w:sz w:val="22"/>
                <w:szCs w:val="22"/>
              </w:rPr>
              <w:t>凭证</w:t>
            </w:r>
            <w:r>
              <w:rPr>
                <w:rFonts w:ascii="宋体" w:hAnsi="宋体" w:eastAsia="宋体" w:cs="宋体"/>
                <w:sz w:val="22"/>
                <w:szCs w:val="22"/>
              </w:rPr>
              <w:t xml:space="preserve"> </w:t>
            </w:r>
            <w:r>
              <w:rPr>
                <w:rFonts w:ascii="宋体" w:hAnsi="宋体" w:eastAsia="宋体" w:cs="宋体"/>
                <w:spacing w:val="-3"/>
                <w:sz w:val="22"/>
                <w:szCs w:val="22"/>
              </w:rPr>
              <w:t>税务</w:t>
            </w:r>
            <w:r>
              <w:rPr>
                <w:rFonts w:ascii="宋体" w:hAnsi="宋体" w:eastAsia="宋体" w:cs="宋体"/>
                <w:sz w:val="22"/>
                <w:szCs w:val="22"/>
              </w:rPr>
              <w:t xml:space="preserve"> </w:t>
            </w:r>
            <w:r>
              <w:rPr>
                <w:rFonts w:ascii="宋体" w:hAnsi="宋体" w:eastAsia="宋体" w:cs="宋体"/>
                <w:spacing w:val="-3"/>
                <w:sz w:val="22"/>
                <w:szCs w:val="22"/>
              </w:rPr>
              <w:t>编号</w:t>
            </w:r>
          </w:p>
        </w:tc>
        <w:tc>
          <w:tcPr>
            <w:tcW w:w="750" w:type="dxa"/>
            <w:vMerge w:val="restart"/>
            <w:tcBorders>
              <w:bottom w:val="nil"/>
            </w:tcBorders>
            <w:vAlign w:val="top"/>
          </w:tcPr>
          <w:p w14:paraId="09D9833F">
            <w:pPr>
              <w:pStyle w:val="6"/>
              <w:spacing w:line="249" w:lineRule="auto"/>
            </w:pPr>
          </w:p>
          <w:p w14:paraId="36E753C9">
            <w:pPr>
              <w:pStyle w:val="6"/>
              <w:spacing w:line="249" w:lineRule="auto"/>
            </w:pPr>
          </w:p>
          <w:p w14:paraId="07FC8E6F">
            <w:pPr>
              <w:pStyle w:val="6"/>
              <w:spacing w:line="250" w:lineRule="auto"/>
            </w:pPr>
          </w:p>
          <w:p w14:paraId="41E1B492">
            <w:pPr>
              <w:pStyle w:val="6"/>
              <w:spacing w:line="250" w:lineRule="auto"/>
            </w:pPr>
          </w:p>
          <w:p w14:paraId="10006F71">
            <w:pPr>
              <w:spacing w:before="71" w:line="259" w:lineRule="auto"/>
              <w:ind w:left="159" w:right="153" w:hanging="1"/>
              <w:jc w:val="both"/>
              <w:rPr>
                <w:rFonts w:ascii="宋体" w:hAnsi="宋体" w:eastAsia="宋体" w:cs="宋体"/>
                <w:sz w:val="22"/>
                <w:szCs w:val="22"/>
              </w:rPr>
            </w:pPr>
            <w:r>
              <w:rPr>
                <w:rFonts w:ascii="宋体" w:hAnsi="宋体" w:eastAsia="宋体" w:cs="宋体"/>
                <w:spacing w:val="-4"/>
                <w:sz w:val="22"/>
                <w:szCs w:val="22"/>
              </w:rPr>
              <w:t>应税</w:t>
            </w:r>
            <w:r>
              <w:rPr>
                <w:rFonts w:ascii="宋体" w:hAnsi="宋体" w:eastAsia="宋体" w:cs="宋体"/>
                <w:sz w:val="22"/>
                <w:szCs w:val="22"/>
              </w:rPr>
              <w:t xml:space="preserve"> </w:t>
            </w:r>
            <w:r>
              <w:rPr>
                <w:rFonts w:ascii="宋体" w:hAnsi="宋体" w:eastAsia="宋体" w:cs="宋体"/>
                <w:spacing w:val="-5"/>
                <w:sz w:val="22"/>
                <w:szCs w:val="22"/>
              </w:rPr>
              <w:t>凭证</w:t>
            </w:r>
            <w:r>
              <w:rPr>
                <w:rFonts w:ascii="宋体" w:hAnsi="宋体" w:eastAsia="宋体" w:cs="宋体"/>
                <w:sz w:val="22"/>
                <w:szCs w:val="22"/>
              </w:rPr>
              <w:t xml:space="preserve"> </w:t>
            </w:r>
            <w:r>
              <w:rPr>
                <w:rFonts w:ascii="宋体" w:hAnsi="宋体" w:eastAsia="宋体" w:cs="宋体"/>
                <w:spacing w:val="-5"/>
                <w:sz w:val="22"/>
                <w:szCs w:val="22"/>
              </w:rPr>
              <w:t>编号</w:t>
            </w:r>
          </w:p>
        </w:tc>
        <w:tc>
          <w:tcPr>
            <w:tcW w:w="855" w:type="dxa"/>
            <w:vMerge w:val="restart"/>
            <w:tcBorders>
              <w:bottom w:val="nil"/>
            </w:tcBorders>
            <w:vAlign w:val="top"/>
          </w:tcPr>
          <w:p w14:paraId="75B8331E">
            <w:pPr>
              <w:pStyle w:val="6"/>
              <w:spacing w:line="249" w:lineRule="auto"/>
            </w:pPr>
          </w:p>
          <w:p w14:paraId="3AA372BB">
            <w:pPr>
              <w:pStyle w:val="6"/>
              <w:spacing w:line="249" w:lineRule="auto"/>
            </w:pPr>
          </w:p>
          <w:p w14:paraId="22D42F38">
            <w:pPr>
              <w:pStyle w:val="6"/>
              <w:spacing w:line="249" w:lineRule="auto"/>
            </w:pPr>
          </w:p>
          <w:p w14:paraId="19BEFBC2">
            <w:pPr>
              <w:pStyle w:val="6"/>
              <w:spacing w:line="250" w:lineRule="auto"/>
            </w:pPr>
          </w:p>
          <w:p w14:paraId="34B7B3AD">
            <w:pPr>
              <w:spacing w:before="71" w:line="260" w:lineRule="auto"/>
              <w:ind w:left="212" w:right="151" w:hanging="58"/>
              <w:jc w:val="both"/>
              <w:rPr>
                <w:rFonts w:ascii="宋体" w:hAnsi="宋体" w:eastAsia="宋体" w:cs="宋体"/>
                <w:sz w:val="22"/>
                <w:szCs w:val="22"/>
              </w:rPr>
            </w:pPr>
            <w:r>
              <w:rPr>
                <w:rFonts w:ascii="宋体" w:hAnsi="宋体" w:eastAsia="宋体" w:cs="宋体"/>
                <w:spacing w:val="-2"/>
                <w:sz w:val="22"/>
                <w:szCs w:val="22"/>
              </w:rPr>
              <w:t>*应税</w:t>
            </w:r>
            <w:r>
              <w:rPr>
                <w:rFonts w:ascii="宋体" w:hAnsi="宋体" w:eastAsia="宋体" w:cs="宋体"/>
                <w:sz w:val="22"/>
                <w:szCs w:val="22"/>
              </w:rPr>
              <w:t xml:space="preserve"> </w:t>
            </w:r>
            <w:r>
              <w:rPr>
                <w:rFonts w:ascii="宋体" w:hAnsi="宋体" w:eastAsia="宋体" w:cs="宋体"/>
                <w:spacing w:val="-5"/>
                <w:sz w:val="22"/>
                <w:szCs w:val="22"/>
              </w:rPr>
              <w:t>凭证</w:t>
            </w:r>
            <w:r>
              <w:rPr>
                <w:rFonts w:ascii="宋体" w:hAnsi="宋体" w:eastAsia="宋体" w:cs="宋体"/>
                <w:sz w:val="22"/>
                <w:szCs w:val="22"/>
              </w:rPr>
              <w:t xml:space="preserve"> </w:t>
            </w:r>
            <w:r>
              <w:rPr>
                <w:rFonts w:ascii="宋体" w:hAnsi="宋体" w:eastAsia="宋体" w:cs="宋体"/>
                <w:spacing w:val="-5"/>
                <w:sz w:val="22"/>
                <w:szCs w:val="22"/>
              </w:rPr>
              <w:t>名称</w:t>
            </w:r>
          </w:p>
        </w:tc>
        <w:tc>
          <w:tcPr>
            <w:tcW w:w="914" w:type="dxa"/>
            <w:vMerge w:val="restart"/>
            <w:tcBorders>
              <w:bottom w:val="nil"/>
            </w:tcBorders>
            <w:vAlign w:val="top"/>
          </w:tcPr>
          <w:p w14:paraId="72463BA5">
            <w:pPr>
              <w:pStyle w:val="6"/>
              <w:spacing w:line="249" w:lineRule="auto"/>
            </w:pPr>
          </w:p>
          <w:p w14:paraId="56885CDF">
            <w:pPr>
              <w:pStyle w:val="6"/>
              <w:spacing w:line="250" w:lineRule="auto"/>
            </w:pPr>
          </w:p>
          <w:p w14:paraId="50C8048A">
            <w:pPr>
              <w:pStyle w:val="6"/>
              <w:spacing w:line="250" w:lineRule="auto"/>
            </w:pPr>
          </w:p>
          <w:p w14:paraId="1A62CDDB">
            <w:pPr>
              <w:pStyle w:val="6"/>
              <w:spacing w:line="250" w:lineRule="auto"/>
            </w:pPr>
          </w:p>
          <w:p w14:paraId="61BBE49F">
            <w:pPr>
              <w:spacing w:before="71" w:line="221" w:lineRule="auto"/>
              <w:ind w:left="184"/>
              <w:rPr>
                <w:rFonts w:ascii="宋体" w:hAnsi="宋体" w:eastAsia="宋体" w:cs="宋体"/>
                <w:sz w:val="22"/>
                <w:szCs w:val="22"/>
              </w:rPr>
            </w:pPr>
            <w:r>
              <w:rPr>
                <w:rFonts w:ascii="宋体" w:hAnsi="宋体" w:eastAsia="宋体" w:cs="宋体"/>
                <w:spacing w:val="-2"/>
                <w:sz w:val="22"/>
                <w:szCs w:val="22"/>
              </w:rPr>
              <w:t>*申报</w:t>
            </w:r>
          </w:p>
          <w:p w14:paraId="5EA0C250">
            <w:pPr>
              <w:spacing w:before="55" w:line="221" w:lineRule="auto"/>
              <w:ind w:left="133"/>
              <w:rPr>
                <w:rFonts w:ascii="宋体" w:hAnsi="宋体" w:eastAsia="宋体" w:cs="宋体"/>
                <w:sz w:val="22"/>
                <w:szCs w:val="22"/>
              </w:rPr>
            </w:pPr>
            <w:r>
              <w:rPr>
                <w:rFonts w:ascii="宋体" w:hAnsi="宋体" w:eastAsia="宋体" w:cs="宋体"/>
                <w:spacing w:val="-4"/>
                <w:sz w:val="22"/>
                <w:szCs w:val="22"/>
              </w:rPr>
              <w:t>期限类</w:t>
            </w:r>
          </w:p>
          <w:p w14:paraId="3AD2FC74">
            <w:pPr>
              <w:spacing w:before="55" w:line="229" w:lineRule="auto"/>
              <w:ind w:left="358"/>
              <w:rPr>
                <w:rFonts w:ascii="宋体" w:hAnsi="宋体" w:eastAsia="宋体" w:cs="宋体"/>
                <w:sz w:val="22"/>
                <w:szCs w:val="22"/>
              </w:rPr>
            </w:pPr>
            <w:r>
              <w:rPr>
                <w:rFonts w:ascii="宋体" w:hAnsi="宋体" w:eastAsia="宋体" w:cs="宋体"/>
                <w:sz w:val="22"/>
                <w:szCs w:val="22"/>
              </w:rPr>
              <w:t>型</w:t>
            </w:r>
          </w:p>
        </w:tc>
        <w:tc>
          <w:tcPr>
            <w:tcW w:w="900" w:type="dxa"/>
            <w:vMerge w:val="restart"/>
            <w:tcBorders>
              <w:bottom w:val="nil"/>
            </w:tcBorders>
            <w:vAlign w:val="top"/>
          </w:tcPr>
          <w:p w14:paraId="5DAB2F59">
            <w:pPr>
              <w:pStyle w:val="6"/>
              <w:spacing w:line="289" w:lineRule="auto"/>
            </w:pPr>
          </w:p>
          <w:p w14:paraId="6A89747C">
            <w:pPr>
              <w:pStyle w:val="6"/>
              <w:spacing w:line="289" w:lineRule="auto"/>
            </w:pPr>
          </w:p>
          <w:p w14:paraId="58A7D74A">
            <w:pPr>
              <w:pStyle w:val="6"/>
              <w:spacing w:line="289" w:lineRule="auto"/>
            </w:pPr>
          </w:p>
          <w:p w14:paraId="662DED0B">
            <w:pPr>
              <w:pStyle w:val="6"/>
              <w:spacing w:line="290" w:lineRule="auto"/>
            </w:pPr>
          </w:p>
          <w:p w14:paraId="3B8E9A11">
            <w:pPr>
              <w:spacing w:before="71" w:line="254" w:lineRule="auto"/>
              <w:ind w:left="126" w:right="117"/>
              <w:rPr>
                <w:rFonts w:ascii="宋体" w:hAnsi="宋体" w:eastAsia="宋体" w:cs="宋体"/>
                <w:sz w:val="22"/>
                <w:szCs w:val="22"/>
              </w:rPr>
            </w:pPr>
            <w:r>
              <w:rPr>
                <w:rFonts w:ascii="宋体" w:hAnsi="宋体" w:eastAsia="宋体" w:cs="宋体"/>
                <w:spacing w:val="-3"/>
                <w:sz w:val="22"/>
                <w:szCs w:val="22"/>
              </w:rPr>
              <w:t>应税凭</w:t>
            </w:r>
            <w:r>
              <w:rPr>
                <w:rFonts w:ascii="宋体" w:hAnsi="宋体" w:eastAsia="宋体" w:cs="宋体"/>
                <w:sz w:val="22"/>
                <w:szCs w:val="22"/>
              </w:rPr>
              <w:t xml:space="preserve"> </w:t>
            </w:r>
            <w:r>
              <w:rPr>
                <w:rFonts w:ascii="宋体" w:hAnsi="宋体" w:eastAsia="宋体" w:cs="宋体"/>
                <w:spacing w:val="-3"/>
                <w:sz w:val="22"/>
                <w:szCs w:val="22"/>
              </w:rPr>
              <w:t>证数量</w:t>
            </w:r>
          </w:p>
        </w:tc>
        <w:tc>
          <w:tcPr>
            <w:tcW w:w="914" w:type="dxa"/>
            <w:vMerge w:val="restart"/>
            <w:tcBorders>
              <w:bottom w:val="nil"/>
            </w:tcBorders>
            <w:vAlign w:val="top"/>
          </w:tcPr>
          <w:p w14:paraId="04A9012D">
            <w:pPr>
              <w:pStyle w:val="6"/>
              <w:spacing w:line="263" w:lineRule="auto"/>
            </w:pPr>
          </w:p>
          <w:p w14:paraId="3FBEE359">
            <w:pPr>
              <w:pStyle w:val="6"/>
              <w:spacing w:line="263" w:lineRule="auto"/>
            </w:pPr>
          </w:p>
          <w:p w14:paraId="41E82AE2">
            <w:pPr>
              <w:pStyle w:val="6"/>
              <w:spacing w:line="263" w:lineRule="auto"/>
            </w:pPr>
          </w:p>
          <w:p w14:paraId="51FB8DC3">
            <w:pPr>
              <w:pStyle w:val="6"/>
              <w:spacing w:line="263" w:lineRule="auto"/>
            </w:pPr>
          </w:p>
          <w:p w14:paraId="37C2A3E8">
            <w:pPr>
              <w:pStyle w:val="6"/>
              <w:spacing w:line="263" w:lineRule="auto"/>
            </w:pPr>
          </w:p>
          <w:p w14:paraId="5D1A118E">
            <w:pPr>
              <w:spacing w:before="72" w:line="222" w:lineRule="auto"/>
              <w:ind w:left="193"/>
              <w:rPr>
                <w:rFonts w:ascii="宋体" w:hAnsi="宋体" w:eastAsia="宋体" w:cs="宋体"/>
                <w:sz w:val="22"/>
                <w:szCs w:val="22"/>
              </w:rPr>
            </w:pPr>
            <w:r>
              <w:rPr>
                <w:rFonts w:ascii="Times New Roman" w:hAnsi="Times New Roman" w:eastAsia="Times New Roman" w:cs="Times New Roman"/>
                <w:spacing w:val="-5"/>
                <w:sz w:val="22"/>
                <w:szCs w:val="22"/>
              </w:rPr>
              <w:t>*</w:t>
            </w:r>
            <w:r>
              <w:rPr>
                <w:rFonts w:ascii="宋体" w:hAnsi="宋体" w:eastAsia="宋体" w:cs="宋体"/>
                <w:spacing w:val="-5"/>
                <w:sz w:val="22"/>
                <w:szCs w:val="22"/>
              </w:rPr>
              <w:t>税目</w:t>
            </w:r>
          </w:p>
        </w:tc>
        <w:tc>
          <w:tcPr>
            <w:tcW w:w="870" w:type="dxa"/>
            <w:vMerge w:val="restart"/>
            <w:tcBorders>
              <w:bottom w:val="nil"/>
            </w:tcBorders>
            <w:vAlign w:val="top"/>
          </w:tcPr>
          <w:p w14:paraId="74D773D7">
            <w:pPr>
              <w:pStyle w:val="6"/>
              <w:spacing w:line="263" w:lineRule="auto"/>
            </w:pPr>
          </w:p>
          <w:p w14:paraId="56854EF2">
            <w:pPr>
              <w:pStyle w:val="6"/>
              <w:spacing w:line="263" w:lineRule="auto"/>
            </w:pPr>
          </w:p>
          <w:p w14:paraId="064D777D">
            <w:pPr>
              <w:pStyle w:val="6"/>
              <w:spacing w:line="263" w:lineRule="auto"/>
            </w:pPr>
          </w:p>
          <w:p w14:paraId="4730F679">
            <w:pPr>
              <w:pStyle w:val="6"/>
              <w:spacing w:line="263" w:lineRule="auto"/>
            </w:pPr>
          </w:p>
          <w:p w14:paraId="53DCD80A">
            <w:pPr>
              <w:pStyle w:val="6"/>
              <w:spacing w:line="263" w:lineRule="auto"/>
            </w:pPr>
          </w:p>
          <w:p w14:paraId="494B7733">
            <w:pPr>
              <w:spacing w:before="72" w:line="222" w:lineRule="auto"/>
              <w:ind w:left="221"/>
              <w:rPr>
                <w:rFonts w:ascii="宋体" w:hAnsi="宋体" w:eastAsia="宋体" w:cs="宋体"/>
                <w:sz w:val="22"/>
                <w:szCs w:val="22"/>
              </w:rPr>
            </w:pPr>
            <w:r>
              <w:rPr>
                <w:rFonts w:ascii="宋体" w:hAnsi="宋体" w:eastAsia="宋体" w:cs="宋体"/>
                <w:spacing w:val="-4"/>
                <w:sz w:val="22"/>
                <w:szCs w:val="22"/>
              </w:rPr>
              <w:t>子目</w:t>
            </w:r>
          </w:p>
        </w:tc>
        <w:tc>
          <w:tcPr>
            <w:tcW w:w="840" w:type="dxa"/>
            <w:vMerge w:val="restart"/>
            <w:tcBorders>
              <w:bottom w:val="nil"/>
            </w:tcBorders>
            <w:vAlign w:val="top"/>
          </w:tcPr>
          <w:p w14:paraId="0A3CDDB4">
            <w:pPr>
              <w:pStyle w:val="6"/>
              <w:spacing w:line="249" w:lineRule="auto"/>
            </w:pPr>
          </w:p>
          <w:p w14:paraId="576DD7CF">
            <w:pPr>
              <w:pStyle w:val="6"/>
              <w:spacing w:line="250" w:lineRule="auto"/>
            </w:pPr>
          </w:p>
          <w:p w14:paraId="4DC257BA">
            <w:pPr>
              <w:pStyle w:val="6"/>
              <w:spacing w:line="250" w:lineRule="auto"/>
            </w:pPr>
          </w:p>
          <w:p w14:paraId="549F9E4E">
            <w:pPr>
              <w:pStyle w:val="6"/>
              <w:spacing w:line="250" w:lineRule="auto"/>
            </w:pPr>
          </w:p>
          <w:p w14:paraId="79760E48">
            <w:pPr>
              <w:spacing w:before="71" w:line="259" w:lineRule="auto"/>
              <w:ind w:left="206" w:right="139" w:hanging="48"/>
              <w:jc w:val="both"/>
              <w:rPr>
                <w:rFonts w:ascii="宋体" w:hAnsi="宋体" w:eastAsia="宋体" w:cs="宋体"/>
                <w:sz w:val="22"/>
                <w:szCs w:val="22"/>
              </w:rPr>
            </w:pPr>
            <w:r>
              <w:rPr>
                <w:rFonts w:ascii="Times New Roman" w:hAnsi="Times New Roman" w:eastAsia="Times New Roman" w:cs="Times New Roman"/>
                <w:spacing w:val="-5"/>
                <w:sz w:val="22"/>
                <w:szCs w:val="22"/>
              </w:rPr>
              <w:t>*</w:t>
            </w:r>
            <w:r>
              <w:rPr>
                <w:rFonts w:ascii="宋体" w:hAnsi="宋体" w:eastAsia="宋体" w:cs="宋体"/>
                <w:spacing w:val="-5"/>
                <w:sz w:val="22"/>
                <w:szCs w:val="22"/>
              </w:rPr>
              <w:t>税款</w:t>
            </w:r>
            <w:r>
              <w:rPr>
                <w:rFonts w:ascii="宋体" w:hAnsi="宋体" w:eastAsia="宋体" w:cs="宋体"/>
                <w:sz w:val="22"/>
                <w:szCs w:val="22"/>
              </w:rPr>
              <w:t xml:space="preserve"> </w:t>
            </w:r>
            <w:r>
              <w:rPr>
                <w:rFonts w:ascii="宋体" w:hAnsi="宋体" w:eastAsia="宋体" w:cs="宋体"/>
                <w:spacing w:val="-4"/>
                <w:sz w:val="22"/>
                <w:szCs w:val="22"/>
              </w:rPr>
              <w:t>所属</w:t>
            </w:r>
            <w:r>
              <w:rPr>
                <w:rFonts w:ascii="宋体" w:hAnsi="宋体" w:eastAsia="宋体" w:cs="宋体"/>
                <w:sz w:val="22"/>
                <w:szCs w:val="22"/>
              </w:rPr>
              <w:t xml:space="preserve"> </w:t>
            </w:r>
            <w:r>
              <w:rPr>
                <w:rFonts w:ascii="宋体" w:hAnsi="宋体" w:eastAsia="宋体" w:cs="宋体"/>
                <w:spacing w:val="-4"/>
                <w:sz w:val="22"/>
                <w:szCs w:val="22"/>
              </w:rPr>
              <w:t>期起</w:t>
            </w:r>
          </w:p>
        </w:tc>
        <w:tc>
          <w:tcPr>
            <w:tcW w:w="840" w:type="dxa"/>
            <w:vMerge w:val="restart"/>
            <w:tcBorders>
              <w:bottom w:val="nil"/>
            </w:tcBorders>
            <w:vAlign w:val="top"/>
          </w:tcPr>
          <w:p w14:paraId="0FC4DC88">
            <w:pPr>
              <w:pStyle w:val="6"/>
              <w:spacing w:line="249" w:lineRule="auto"/>
            </w:pPr>
          </w:p>
          <w:p w14:paraId="69F379DD">
            <w:pPr>
              <w:pStyle w:val="6"/>
              <w:spacing w:line="250" w:lineRule="auto"/>
            </w:pPr>
          </w:p>
          <w:p w14:paraId="0145F8AA">
            <w:pPr>
              <w:pStyle w:val="6"/>
              <w:spacing w:line="250" w:lineRule="auto"/>
            </w:pPr>
          </w:p>
          <w:p w14:paraId="1F2B55B4">
            <w:pPr>
              <w:pStyle w:val="6"/>
              <w:spacing w:line="250" w:lineRule="auto"/>
            </w:pPr>
          </w:p>
          <w:p w14:paraId="195F04BF">
            <w:pPr>
              <w:spacing w:before="71" w:line="259" w:lineRule="auto"/>
              <w:ind w:left="206" w:right="139" w:hanging="48"/>
              <w:jc w:val="both"/>
              <w:rPr>
                <w:rFonts w:ascii="宋体" w:hAnsi="宋体" w:eastAsia="宋体" w:cs="宋体"/>
                <w:sz w:val="22"/>
                <w:szCs w:val="22"/>
              </w:rPr>
            </w:pPr>
            <w:r>
              <w:rPr>
                <w:rFonts w:ascii="Times New Roman" w:hAnsi="Times New Roman" w:eastAsia="Times New Roman" w:cs="Times New Roman"/>
                <w:spacing w:val="-5"/>
                <w:sz w:val="22"/>
                <w:szCs w:val="22"/>
              </w:rPr>
              <w:t>*</w:t>
            </w:r>
            <w:r>
              <w:rPr>
                <w:rFonts w:ascii="宋体" w:hAnsi="宋体" w:eastAsia="宋体" w:cs="宋体"/>
                <w:spacing w:val="-5"/>
                <w:sz w:val="22"/>
                <w:szCs w:val="22"/>
              </w:rPr>
              <w:t>税款</w:t>
            </w:r>
            <w:r>
              <w:rPr>
                <w:rFonts w:ascii="宋体" w:hAnsi="宋体" w:eastAsia="宋体" w:cs="宋体"/>
                <w:sz w:val="22"/>
                <w:szCs w:val="22"/>
              </w:rPr>
              <w:t xml:space="preserve"> </w:t>
            </w:r>
            <w:r>
              <w:rPr>
                <w:rFonts w:ascii="宋体" w:hAnsi="宋体" w:eastAsia="宋体" w:cs="宋体"/>
                <w:spacing w:val="-4"/>
                <w:sz w:val="22"/>
                <w:szCs w:val="22"/>
              </w:rPr>
              <w:t>所属</w:t>
            </w:r>
            <w:r>
              <w:rPr>
                <w:rFonts w:ascii="宋体" w:hAnsi="宋体" w:eastAsia="宋体" w:cs="宋体"/>
                <w:sz w:val="22"/>
                <w:szCs w:val="22"/>
              </w:rPr>
              <w:t xml:space="preserve"> </w:t>
            </w:r>
            <w:r>
              <w:rPr>
                <w:rFonts w:ascii="宋体" w:hAnsi="宋体" w:eastAsia="宋体" w:cs="宋体"/>
                <w:spacing w:val="-4"/>
                <w:sz w:val="22"/>
                <w:szCs w:val="22"/>
              </w:rPr>
              <w:t>期止</w:t>
            </w:r>
          </w:p>
        </w:tc>
        <w:tc>
          <w:tcPr>
            <w:tcW w:w="855" w:type="dxa"/>
            <w:vMerge w:val="restart"/>
            <w:tcBorders>
              <w:bottom w:val="nil"/>
            </w:tcBorders>
            <w:vAlign w:val="top"/>
          </w:tcPr>
          <w:p w14:paraId="69334A14">
            <w:pPr>
              <w:pStyle w:val="6"/>
              <w:spacing w:line="280" w:lineRule="auto"/>
            </w:pPr>
          </w:p>
          <w:p w14:paraId="27F12A1A">
            <w:pPr>
              <w:pStyle w:val="6"/>
              <w:spacing w:line="280" w:lineRule="auto"/>
            </w:pPr>
          </w:p>
          <w:p w14:paraId="02233065">
            <w:pPr>
              <w:pStyle w:val="6"/>
              <w:spacing w:line="280" w:lineRule="auto"/>
            </w:pPr>
          </w:p>
          <w:p w14:paraId="36B68EA1">
            <w:pPr>
              <w:spacing w:before="72" w:line="261" w:lineRule="auto"/>
              <w:ind w:left="218" w:right="147" w:hanging="60"/>
              <w:jc w:val="both"/>
              <w:rPr>
                <w:rFonts w:ascii="宋体" w:hAnsi="宋体" w:eastAsia="宋体" w:cs="宋体"/>
                <w:sz w:val="22"/>
                <w:szCs w:val="22"/>
              </w:rPr>
            </w:pPr>
            <w:r>
              <w:rPr>
                <w:rFonts w:ascii="宋体" w:hAnsi="宋体" w:eastAsia="宋体" w:cs="宋体"/>
                <w:spacing w:val="-2"/>
                <w:sz w:val="22"/>
                <w:szCs w:val="22"/>
              </w:rPr>
              <w:t>*应税</w:t>
            </w:r>
            <w:r>
              <w:rPr>
                <w:rFonts w:ascii="宋体" w:hAnsi="宋体" w:eastAsia="宋体" w:cs="宋体"/>
                <w:sz w:val="22"/>
                <w:szCs w:val="22"/>
              </w:rPr>
              <w:t xml:space="preserve"> </w:t>
            </w:r>
            <w:r>
              <w:rPr>
                <w:rFonts w:ascii="宋体" w:hAnsi="宋体" w:eastAsia="宋体" w:cs="宋体"/>
                <w:spacing w:val="-6"/>
                <w:sz w:val="22"/>
                <w:szCs w:val="22"/>
              </w:rPr>
              <w:t>凭证</w:t>
            </w:r>
            <w:r>
              <w:rPr>
                <w:rFonts w:ascii="宋体" w:hAnsi="宋体" w:eastAsia="宋体" w:cs="宋体"/>
                <w:sz w:val="22"/>
                <w:szCs w:val="22"/>
              </w:rPr>
              <w:t xml:space="preserve"> </w:t>
            </w:r>
            <w:r>
              <w:rPr>
                <w:rFonts w:ascii="宋体" w:hAnsi="宋体" w:eastAsia="宋体" w:cs="宋体"/>
                <w:spacing w:val="-6"/>
                <w:sz w:val="22"/>
                <w:szCs w:val="22"/>
              </w:rPr>
              <w:t>书立</w:t>
            </w:r>
            <w:r>
              <w:rPr>
                <w:rFonts w:ascii="宋体" w:hAnsi="宋体" w:eastAsia="宋体" w:cs="宋体"/>
                <w:sz w:val="22"/>
                <w:szCs w:val="22"/>
              </w:rPr>
              <w:t xml:space="preserve"> </w:t>
            </w:r>
            <w:r>
              <w:rPr>
                <w:rFonts w:ascii="宋体" w:hAnsi="宋体" w:eastAsia="宋体" w:cs="宋体"/>
                <w:spacing w:val="-6"/>
                <w:sz w:val="22"/>
                <w:szCs w:val="22"/>
              </w:rPr>
              <w:t>日期</w:t>
            </w:r>
          </w:p>
        </w:tc>
        <w:tc>
          <w:tcPr>
            <w:tcW w:w="795" w:type="dxa"/>
            <w:vMerge w:val="restart"/>
            <w:tcBorders>
              <w:bottom w:val="nil"/>
            </w:tcBorders>
            <w:vAlign w:val="top"/>
          </w:tcPr>
          <w:p w14:paraId="061CFEB3">
            <w:pPr>
              <w:pStyle w:val="6"/>
              <w:spacing w:line="289" w:lineRule="auto"/>
            </w:pPr>
          </w:p>
          <w:p w14:paraId="4681E167">
            <w:pPr>
              <w:pStyle w:val="6"/>
              <w:spacing w:line="289" w:lineRule="auto"/>
            </w:pPr>
          </w:p>
          <w:p w14:paraId="26140545">
            <w:pPr>
              <w:pStyle w:val="6"/>
              <w:spacing w:line="289" w:lineRule="auto"/>
            </w:pPr>
          </w:p>
          <w:p w14:paraId="7FED1138">
            <w:pPr>
              <w:pStyle w:val="6"/>
              <w:spacing w:line="290" w:lineRule="auto"/>
            </w:pPr>
          </w:p>
          <w:p w14:paraId="7D1D1EE1">
            <w:pPr>
              <w:spacing w:before="71" w:line="254" w:lineRule="auto"/>
              <w:ind w:left="183" w:right="119" w:hanging="57"/>
              <w:rPr>
                <w:rFonts w:ascii="宋体" w:hAnsi="宋体" w:eastAsia="宋体" w:cs="宋体"/>
                <w:sz w:val="22"/>
                <w:szCs w:val="22"/>
              </w:rPr>
            </w:pPr>
            <w:r>
              <w:rPr>
                <w:rFonts w:ascii="宋体" w:hAnsi="宋体" w:eastAsia="宋体" w:cs="宋体"/>
                <w:spacing w:val="-2"/>
                <w:sz w:val="22"/>
                <w:szCs w:val="22"/>
              </w:rPr>
              <w:t>*计税</w:t>
            </w:r>
            <w:r>
              <w:rPr>
                <w:rFonts w:ascii="宋体" w:hAnsi="宋体" w:eastAsia="宋体" w:cs="宋体"/>
                <w:sz w:val="22"/>
                <w:szCs w:val="22"/>
              </w:rPr>
              <w:t xml:space="preserve"> </w:t>
            </w:r>
            <w:r>
              <w:rPr>
                <w:rFonts w:ascii="宋体" w:hAnsi="宋体" w:eastAsia="宋体" w:cs="宋体"/>
                <w:spacing w:val="-5"/>
                <w:sz w:val="22"/>
                <w:szCs w:val="22"/>
              </w:rPr>
              <w:t>金额</w:t>
            </w:r>
          </w:p>
        </w:tc>
        <w:tc>
          <w:tcPr>
            <w:tcW w:w="780" w:type="dxa"/>
            <w:vMerge w:val="restart"/>
            <w:tcBorders>
              <w:bottom w:val="nil"/>
            </w:tcBorders>
            <w:vAlign w:val="top"/>
          </w:tcPr>
          <w:p w14:paraId="434191EB">
            <w:pPr>
              <w:pStyle w:val="6"/>
              <w:spacing w:line="249" w:lineRule="auto"/>
            </w:pPr>
          </w:p>
          <w:p w14:paraId="0973E218">
            <w:pPr>
              <w:pStyle w:val="6"/>
              <w:spacing w:line="250" w:lineRule="auto"/>
            </w:pPr>
          </w:p>
          <w:p w14:paraId="75FEE601">
            <w:pPr>
              <w:pStyle w:val="6"/>
              <w:spacing w:line="250" w:lineRule="auto"/>
            </w:pPr>
          </w:p>
          <w:p w14:paraId="33279E0E">
            <w:pPr>
              <w:pStyle w:val="6"/>
              <w:spacing w:line="250" w:lineRule="auto"/>
            </w:pPr>
          </w:p>
          <w:p w14:paraId="0C2944B7">
            <w:pPr>
              <w:spacing w:before="71" w:line="259" w:lineRule="auto"/>
              <w:ind w:left="182" w:right="164"/>
              <w:jc w:val="both"/>
              <w:rPr>
                <w:rFonts w:ascii="宋体" w:hAnsi="宋体" w:eastAsia="宋体" w:cs="宋体"/>
                <w:sz w:val="22"/>
                <w:szCs w:val="22"/>
              </w:rPr>
            </w:pPr>
            <w:r>
              <w:rPr>
                <w:rFonts w:ascii="宋体" w:hAnsi="宋体" w:eastAsia="宋体" w:cs="宋体"/>
                <w:spacing w:val="-7"/>
                <w:sz w:val="22"/>
                <w:szCs w:val="22"/>
              </w:rPr>
              <w:t>实际</w:t>
            </w:r>
            <w:r>
              <w:rPr>
                <w:rFonts w:ascii="宋体" w:hAnsi="宋体" w:eastAsia="宋体" w:cs="宋体"/>
                <w:sz w:val="22"/>
                <w:szCs w:val="22"/>
              </w:rPr>
              <w:t xml:space="preserve"> </w:t>
            </w:r>
            <w:r>
              <w:rPr>
                <w:rFonts w:ascii="宋体" w:hAnsi="宋体" w:eastAsia="宋体" w:cs="宋体"/>
                <w:spacing w:val="-7"/>
                <w:sz w:val="22"/>
                <w:szCs w:val="22"/>
              </w:rPr>
              <w:t>结算</w:t>
            </w:r>
            <w:r>
              <w:rPr>
                <w:rFonts w:ascii="宋体" w:hAnsi="宋体" w:eastAsia="宋体" w:cs="宋体"/>
                <w:sz w:val="22"/>
                <w:szCs w:val="22"/>
              </w:rPr>
              <w:t xml:space="preserve"> </w:t>
            </w:r>
            <w:r>
              <w:rPr>
                <w:rFonts w:ascii="宋体" w:hAnsi="宋体" w:eastAsia="宋体" w:cs="宋体"/>
                <w:spacing w:val="-7"/>
                <w:sz w:val="22"/>
                <w:szCs w:val="22"/>
              </w:rPr>
              <w:t>日期</w:t>
            </w:r>
          </w:p>
        </w:tc>
        <w:tc>
          <w:tcPr>
            <w:tcW w:w="765" w:type="dxa"/>
            <w:vMerge w:val="restart"/>
            <w:tcBorders>
              <w:bottom w:val="nil"/>
            </w:tcBorders>
            <w:vAlign w:val="top"/>
          </w:tcPr>
          <w:p w14:paraId="6C7BF620">
            <w:pPr>
              <w:pStyle w:val="6"/>
              <w:spacing w:line="249" w:lineRule="auto"/>
            </w:pPr>
          </w:p>
          <w:p w14:paraId="5249EC2A">
            <w:pPr>
              <w:pStyle w:val="6"/>
              <w:spacing w:line="249" w:lineRule="auto"/>
            </w:pPr>
          </w:p>
          <w:p w14:paraId="44F9FC08">
            <w:pPr>
              <w:pStyle w:val="6"/>
              <w:spacing w:line="250" w:lineRule="auto"/>
            </w:pPr>
          </w:p>
          <w:p w14:paraId="74116563">
            <w:pPr>
              <w:pStyle w:val="6"/>
              <w:spacing w:line="250" w:lineRule="auto"/>
            </w:pPr>
          </w:p>
          <w:p w14:paraId="13135533">
            <w:pPr>
              <w:spacing w:before="71" w:line="259" w:lineRule="auto"/>
              <w:ind w:left="169" w:right="159" w:firstLine="3"/>
              <w:jc w:val="both"/>
              <w:rPr>
                <w:rFonts w:ascii="宋体" w:hAnsi="宋体" w:eastAsia="宋体" w:cs="宋体"/>
                <w:sz w:val="22"/>
                <w:szCs w:val="22"/>
              </w:rPr>
            </w:pPr>
            <w:r>
              <w:rPr>
                <w:rFonts w:ascii="宋体" w:hAnsi="宋体" w:eastAsia="宋体" w:cs="宋体"/>
                <w:spacing w:val="-7"/>
                <w:sz w:val="22"/>
                <w:szCs w:val="22"/>
              </w:rPr>
              <w:t>实际</w:t>
            </w:r>
            <w:r>
              <w:rPr>
                <w:rFonts w:ascii="宋体" w:hAnsi="宋体" w:eastAsia="宋体" w:cs="宋体"/>
                <w:sz w:val="22"/>
                <w:szCs w:val="22"/>
              </w:rPr>
              <w:t xml:space="preserve"> </w:t>
            </w:r>
            <w:r>
              <w:rPr>
                <w:rFonts w:ascii="宋体" w:hAnsi="宋体" w:eastAsia="宋体" w:cs="宋体"/>
                <w:spacing w:val="-5"/>
                <w:sz w:val="22"/>
                <w:szCs w:val="22"/>
              </w:rPr>
              <w:t>结算</w:t>
            </w:r>
            <w:r>
              <w:rPr>
                <w:rFonts w:ascii="宋体" w:hAnsi="宋体" w:eastAsia="宋体" w:cs="宋体"/>
                <w:sz w:val="22"/>
                <w:szCs w:val="22"/>
              </w:rPr>
              <w:t xml:space="preserve"> </w:t>
            </w:r>
            <w:r>
              <w:rPr>
                <w:rFonts w:ascii="宋体" w:hAnsi="宋体" w:eastAsia="宋体" w:cs="宋体"/>
                <w:spacing w:val="-5"/>
                <w:sz w:val="22"/>
                <w:szCs w:val="22"/>
              </w:rPr>
              <w:t>金额</w:t>
            </w:r>
          </w:p>
        </w:tc>
        <w:tc>
          <w:tcPr>
            <w:tcW w:w="795" w:type="dxa"/>
            <w:vMerge w:val="restart"/>
            <w:tcBorders>
              <w:bottom w:val="nil"/>
            </w:tcBorders>
            <w:vAlign w:val="top"/>
          </w:tcPr>
          <w:p w14:paraId="1E4848BB">
            <w:pPr>
              <w:pStyle w:val="6"/>
              <w:spacing w:line="263" w:lineRule="auto"/>
            </w:pPr>
          </w:p>
          <w:p w14:paraId="26E66E3B">
            <w:pPr>
              <w:pStyle w:val="6"/>
              <w:spacing w:line="263" w:lineRule="auto"/>
            </w:pPr>
          </w:p>
          <w:p w14:paraId="1411CF1C">
            <w:pPr>
              <w:pStyle w:val="6"/>
              <w:spacing w:line="263" w:lineRule="auto"/>
            </w:pPr>
          </w:p>
          <w:p w14:paraId="397CEE4E">
            <w:pPr>
              <w:pStyle w:val="6"/>
              <w:spacing w:line="263" w:lineRule="auto"/>
            </w:pPr>
          </w:p>
          <w:p w14:paraId="25D1616A">
            <w:pPr>
              <w:pStyle w:val="6"/>
              <w:spacing w:line="264" w:lineRule="auto"/>
            </w:pPr>
          </w:p>
          <w:p w14:paraId="360392CA">
            <w:pPr>
              <w:spacing w:before="71" w:line="221" w:lineRule="auto"/>
              <w:ind w:left="134"/>
              <w:rPr>
                <w:rFonts w:ascii="宋体" w:hAnsi="宋体" w:eastAsia="宋体" w:cs="宋体"/>
                <w:sz w:val="22"/>
                <w:szCs w:val="22"/>
              </w:rPr>
            </w:pPr>
            <w:r>
              <w:rPr>
                <w:rFonts w:ascii="Times New Roman" w:hAnsi="Times New Roman" w:eastAsia="Times New Roman" w:cs="Times New Roman"/>
                <w:spacing w:val="-5"/>
                <w:sz w:val="22"/>
                <w:szCs w:val="22"/>
              </w:rPr>
              <w:t>*</w:t>
            </w:r>
            <w:r>
              <w:rPr>
                <w:rFonts w:ascii="宋体" w:hAnsi="宋体" w:eastAsia="宋体" w:cs="宋体"/>
                <w:spacing w:val="-5"/>
                <w:sz w:val="22"/>
                <w:szCs w:val="22"/>
              </w:rPr>
              <w:t>税率</w:t>
            </w:r>
          </w:p>
        </w:tc>
        <w:tc>
          <w:tcPr>
            <w:tcW w:w="855" w:type="dxa"/>
            <w:vMerge w:val="restart"/>
            <w:tcBorders>
              <w:bottom w:val="nil"/>
            </w:tcBorders>
            <w:vAlign w:val="top"/>
          </w:tcPr>
          <w:p w14:paraId="76F6DFD5">
            <w:pPr>
              <w:pStyle w:val="6"/>
              <w:spacing w:line="263" w:lineRule="auto"/>
            </w:pPr>
          </w:p>
          <w:p w14:paraId="3116123D">
            <w:pPr>
              <w:pStyle w:val="6"/>
              <w:spacing w:line="263" w:lineRule="auto"/>
            </w:pPr>
          </w:p>
          <w:p w14:paraId="515A960B">
            <w:pPr>
              <w:spacing w:before="72" w:line="263" w:lineRule="auto"/>
              <w:ind w:left="212" w:right="203"/>
              <w:jc w:val="both"/>
              <w:rPr>
                <w:rFonts w:ascii="宋体" w:hAnsi="宋体" w:eastAsia="宋体" w:cs="宋体"/>
                <w:sz w:val="22"/>
                <w:szCs w:val="22"/>
              </w:rPr>
            </w:pPr>
            <w:r>
              <w:rPr>
                <w:rFonts w:ascii="宋体" w:hAnsi="宋体" w:eastAsia="宋体" w:cs="宋体"/>
                <w:spacing w:val="-4"/>
                <w:sz w:val="22"/>
                <w:szCs w:val="22"/>
              </w:rPr>
              <w:t>减免</w:t>
            </w:r>
            <w:r>
              <w:rPr>
                <w:rFonts w:ascii="宋体" w:hAnsi="宋体" w:eastAsia="宋体" w:cs="宋体"/>
                <w:sz w:val="22"/>
                <w:szCs w:val="22"/>
              </w:rPr>
              <w:t xml:space="preserve"> </w:t>
            </w:r>
            <w:r>
              <w:rPr>
                <w:rFonts w:ascii="宋体" w:hAnsi="宋体" w:eastAsia="宋体" w:cs="宋体"/>
                <w:spacing w:val="-3"/>
                <w:sz w:val="22"/>
                <w:szCs w:val="22"/>
              </w:rPr>
              <w:t>性质</w:t>
            </w:r>
            <w:r>
              <w:rPr>
                <w:rFonts w:ascii="宋体" w:hAnsi="宋体" w:eastAsia="宋体" w:cs="宋体"/>
                <w:sz w:val="22"/>
                <w:szCs w:val="22"/>
              </w:rPr>
              <w:t xml:space="preserve"> </w:t>
            </w:r>
            <w:r>
              <w:rPr>
                <w:rFonts w:ascii="宋体" w:hAnsi="宋体" w:eastAsia="宋体" w:cs="宋体"/>
                <w:spacing w:val="-3"/>
                <w:sz w:val="22"/>
                <w:szCs w:val="22"/>
              </w:rPr>
              <w:t>代码</w:t>
            </w:r>
            <w:r>
              <w:rPr>
                <w:rFonts w:ascii="宋体" w:hAnsi="宋体" w:eastAsia="宋体" w:cs="宋体"/>
                <w:sz w:val="22"/>
                <w:szCs w:val="22"/>
              </w:rPr>
              <w:t xml:space="preserve"> </w:t>
            </w:r>
            <w:r>
              <w:rPr>
                <w:rFonts w:ascii="宋体" w:hAnsi="宋体" w:eastAsia="宋体" w:cs="宋体"/>
                <w:spacing w:val="-3"/>
                <w:sz w:val="22"/>
                <w:szCs w:val="22"/>
              </w:rPr>
              <w:t>和项</w:t>
            </w:r>
            <w:r>
              <w:rPr>
                <w:rFonts w:ascii="宋体" w:hAnsi="宋体" w:eastAsia="宋体" w:cs="宋体"/>
                <w:sz w:val="22"/>
                <w:szCs w:val="22"/>
              </w:rPr>
              <w:t xml:space="preserve"> </w:t>
            </w:r>
            <w:r>
              <w:rPr>
                <w:rFonts w:ascii="宋体" w:hAnsi="宋体" w:eastAsia="宋体" w:cs="宋体"/>
                <w:spacing w:val="-3"/>
                <w:sz w:val="22"/>
                <w:szCs w:val="22"/>
              </w:rPr>
              <w:t>目名</w:t>
            </w:r>
            <w:r>
              <w:rPr>
                <w:rFonts w:ascii="宋体" w:hAnsi="宋体" w:eastAsia="宋体" w:cs="宋体"/>
                <w:sz w:val="22"/>
                <w:szCs w:val="22"/>
              </w:rPr>
              <w:t xml:space="preserve"> </w:t>
            </w:r>
            <w:r>
              <w:rPr>
                <w:rFonts w:ascii="宋体" w:hAnsi="宋体" w:eastAsia="宋体" w:cs="宋体"/>
                <w:spacing w:val="31"/>
                <w:w w:val="133"/>
                <w:sz w:val="22"/>
                <w:szCs w:val="22"/>
              </w:rPr>
              <w:t>称</w:t>
            </w:r>
          </w:p>
        </w:tc>
        <w:tc>
          <w:tcPr>
            <w:tcW w:w="2687" w:type="dxa"/>
            <w:gridSpan w:val="3"/>
            <w:vAlign w:val="top"/>
          </w:tcPr>
          <w:p w14:paraId="4AAC3E19">
            <w:pPr>
              <w:spacing w:before="114" w:line="220" w:lineRule="auto"/>
              <w:ind w:left="576"/>
              <w:rPr>
                <w:rFonts w:ascii="宋体" w:hAnsi="宋体" w:eastAsia="宋体" w:cs="宋体"/>
                <w:sz w:val="22"/>
                <w:szCs w:val="22"/>
              </w:rPr>
            </w:pPr>
            <w:r>
              <w:rPr>
                <w:rFonts w:ascii="宋体" w:hAnsi="宋体" w:eastAsia="宋体" w:cs="宋体"/>
                <w:spacing w:val="-1"/>
                <w:sz w:val="22"/>
                <w:szCs w:val="22"/>
              </w:rPr>
              <w:t>对方书立人信息</w:t>
            </w:r>
          </w:p>
        </w:tc>
      </w:tr>
      <w:tr w14:paraId="76DE5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4" w:hRule="atLeast"/>
        </w:trPr>
        <w:tc>
          <w:tcPr>
            <w:tcW w:w="890" w:type="dxa"/>
            <w:vMerge w:val="continue"/>
            <w:tcBorders>
              <w:top w:val="nil"/>
            </w:tcBorders>
            <w:vAlign w:val="top"/>
          </w:tcPr>
          <w:p w14:paraId="0166C5A6">
            <w:pPr>
              <w:pStyle w:val="6"/>
            </w:pPr>
          </w:p>
        </w:tc>
        <w:tc>
          <w:tcPr>
            <w:tcW w:w="780" w:type="dxa"/>
            <w:vMerge w:val="continue"/>
            <w:tcBorders>
              <w:top w:val="nil"/>
            </w:tcBorders>
            <w:vAlign w:val="top"/>
          </w:tcPr>
          <w:p w14:paraId="60E931B3">
            <w:pPr>
              <w:pStyle w:val="6"/>
            </w:pPr>
          </w:p>
        </w:tc>
        <w:tc>
          <w:tcPr>
            <w:tcW w:w="750" w:type="dxa"/>
            <w:vMerge w:val="continue"/>
            <w:tcBorders>
              <w:top w:val="nil"/>
            </w:tcBorders>
            <w:vAlign w:val="top"/>
          </w:tcPr>
          <w:p w14:paraId="56201276">
            <w:pPr>
              <w:pStyle w:val="6"/>
            </w:pPr>
          </w:p>
        </w:tc>
        <w:tc>
          <w:tcPr>
            <w:tcW w:w="855" w:type="dxa"/>
            <w:vMerge w:val="continue"/>
            <w:tcBorders>
              <w:top w:val="nil"/>
            </w:tcBorders>
            <w:vAlign w:val="top"/>
          </w:tcPr>
          <w:p w14:paraId="5F7E1E78">
            <w:pPr>
              <w:pStyle w:val="6"/>
            </w:pPr>
          </w:p>
        </w:tc>
        <w:tc>
          <w:tcPr>
            <w:tcW w:w="914" w:type="dxa"/>
            <w:vMerge w:val="continue"/>
            <w:tcBorders>
              <w:top w:val="nil"/>
            </w:tcBorders>
            <w:vAlign w:val="top"/>
          </w:tcPr>
          <w:p w14:paraId="1C77EF99">
            <w:pPr>
              <w:pStyle w:val="6"/>
            </w:pPr>
          </w:p>
        </w:tc>
        <w:tc>
          <w:tcPr>
            <w:tcW w:w="900" w:type="dxa"/>
            <w:vMerge w:val="continue"/>
            <w:tcBorders>
              <w:top w:val="nil"/>
            </w:tcBorders>
            <w:vAlign w:val="top"/>
          </w:tcPr>
          <w:p w14:paraId="5FBD74B6">
            <w:pPr>
              <w:pStyle w:val="6"/>
            </w:pPr>
          </w:p>
        </w:tc>
        <w:tc>
          <w:tcPr>
            <w:tcW w:w="914" w:type="dxa"/>
            <w:vMerge w:val="continue"/>
            <w:tcBorders>
              <w:top w:val="nil"/>
            </w:tcBorders>
            <w:vAlign w:val="top"/>
          </w:tcPr>
          <w:p w14:paraId="4E503878">
            <w:pPr>
              <w:pStyle w:val="6"/>
            </w:pPr>
          </w:p>
        </w:tc>
        <w:tc>
          <w:tcPr>
            <w:tcW w:w="870" w:type="dxa"/>
            <w:vMerge w:val="continue"/>
            <w:tcBorders>
              <w:top w:val="nil"/>
            </w:tcBorders>
            <w:vAlign w:val="top"/>
          </w:tcPr>
          <w:p w14:paraId="40CEADCE">
            <w:pPr>
              <w:pStyle w:val="6"/>
            </w:pPr>
          </w:p>
        </w:tc>
        <w:tc>
          <w:tcPr>
            <w:tcW w:w="840" w:type="dxa"/>
            <w:vMerge w:val="continue"/>
            <w:tcBorders>
              <w:top w:val="nil"/>
            </w:tcBorders>
            <w:vAlign w:val="top"/>
          </w:tcPr>
          <w:p w14:paraId="4B148178">
            <w:pPr>
              <w:pStyle w:val="6"/>
            </w:pPr>
          </w:p>
        </w:tc>
        <w:tc>
          <w:tcPr>
            <w:tcW w:w="840" w:type="dxa"/>
            <w:vMerge w:val="continue"/>
            <w:tcBorders>
              <w:top w:val="nil"/>
            </w:tcBorders>
            <w:vAlign w:val="top"/>
          </w:tcPr>
          <w:p w14:paraId="0B8378A4">
            <w:pPr>
              <w:pStyle w:val="6"/>
            </w:pPr>
          </w:p>
        </w:tc>
        <w:tc>
          <w:tcPr>
            <w:tcW w:w="855" w:type="dxa"/>
            <w:vMerge w:val="continue"/>
            <w:tcBorders>
              <w:top w:val="nil"/>
            </w:tcBorders>
            <w:vAlign w:val="top"/>
          </w:tcPr>
          <w:p w14:paraId="3B6C75CB">
            <w:pPr>
              <w:pStyle w:val="6"/>
            </w:pPr>
          </w:p>
        </w:tc>
        <w:tc>
          <w:tcPr>
            <w:tcW w:w="795" w:type="dxa"/>
            <w:vMerge w:val="continue"/>
            <w:tcBorders>
              <w:top w:val="nil"/>
            </w:tcBorders>
            <w:vAlign w:val="top"/>
          </w:tcPr>
          <w:p w14:paraId="686D8FF8">
            <w:pPr>
              <w:pStyle w:val="6"/>
            </w:pPr>
          </w:p>
        </w:tc>
        <w:tc>
          <w:tcPr>
            <w:tcW w:w="780" w:type="dxa"/>
            <w:vMerge w:val="continue"/>
            <w:tcBorders>
              <w:top w:val="nil"/>
            </w:tcBorders>
            <w:vAlign w:val="top"/>
          </w:tcPr>
          <w:p w14:paraId="7DB01A8A">
            <w:pPr>
              <w:pStyle w:val="6"/>
            </w:pPr>
          </w:p>
        </w:tc>
        <w:tc>
          <w:tcPr>
            <w:tcW w:w="765" w:type="dxa"/>
            <w:vMerge w:val="continue"/>
            <w:tcBorders>
              <w:top w:val="nil"/>
            </w:tcBorders>
            <w:vAlign w:val="top"/>
          </w:tcPr>
          <w:p w14:paraId="4ABAFB88">
            <w:pPr>
              <w:pStyle w:val="6"/>
            </w:pPr>
          </w:p>
        </w:tc>
        <w:tc>
          <w:tcPr>
            <w:tcW w:w="795" w:type="dxa"/>
            <w:vMerge w:val="continue"/>
            <w:tcBorders>
              <w:top w:val="nil"/>
            </w:tcBorders>
            <w:vAlign w:val="top"/>
          </w:tcPr>
          <w:p w14:paraId="1B13C998">
            <w:pPr>
              <w:pStyle w:val="6"/>
            </w:pPr>
          </w:p>
        </w:tc>
        <w:tc>
          <w:tcPr>
            <w:tcW w:w="855" w:type="dxa"/>
            <w:vMerge w:val="continue"/>
            <w:tcBorders>
              <w:top w:val="nil"/>
            </w:tcBorders>
            <w:vAlign w:val="top"/>
          </w:tcPr>
          <w:p w14:paraId="6019B1E0">
            <w:pPr>
              <w:pStyle w:val="6"/>
            </w:pPr>
          </w:p>
        </w:tc>
        <w:tc>
          <w:tcPr>
            <w:tcW w:w="974" w:type="dxa"/>
            <w:vAlign w:val="top"/>
          </w:tcPr>
          <w:p w14:paraId="3E2391F2">
            <w:pPr>
              <w:pStyle w:val="6"/>
              <w:spacing w:line="256" w:lineRule="auto"/>
            </w:pPr>
          </w:p>
          <w:p w14:paraId="01CC0573">
            <w:pPr>
              <w:pStyle w:val="6"/>
              <w:spacing w:line="256" w:lineRule="auto"/>
            </w:pPr>
          </w:p>
          <w:p w14:paraId="053D3A38">
            <w:pPr>
              <w:pStyle w:val="6"/>
              <w:spacing w:line="257" w:lineRule="auto"/>
            </w:pPr>
          </w:p>
          <w:p w14:paraId="568ECED7">
            <w:pPr>
              <w:spacing w:before="72" w:line="220" w:lineRule="auto"/>
              <w:ind w:left="163"/>
              <w:rPr>
                <w:rFonts w:ascii="宋体" w:hAnsi="宋体" w:eastAsia="宋体" w:cs="宋体"/>
                <w:sz w:val="22"/>
                <w:szCs w:val="22"/>
              </w:rPr>
            </w:pPr>
            <w:r>
              <w:rPr>
                <w:rFonts w:ascii="宋体" w:hAnsi="宋体" w:eastAsia="宋体" w:cs="宋体"/>
                <w:spacing w:val="-2"/>
                <w:sz w:val="22"/>
                <w:szCs w:val="22"/>
              </w:rPr>
              <w:t>对方书</w:t>
            </w:r>
          </w:p>
          <w:p w14:paraId="6D9F1591">
            <w:pPr>
              <w:spacing w:before="56" w:line="224" w:lineRule="auto"/>
              <w:ind w:left="164"/>
              <w:rPr>
                <w:rFonts w:ascii="宋体" w:hAnsi="宋体" w:eastAsia="宋体" w:cs="宋体"/>
                <w:sz w:val="22"/>
                <w:szCs w:val="22"/>
              </w:rPr>
            </w:pPr>
            <w:r>
              <w:rPr>
                <w:rFonts w:ascii="宋体" w:hAnsi="宋体" w:eastAsia="宋体" w:cs="宋体"/>
                <w:spacing w:val="-3"/>
                <w:sz w:val="22"/>
                <w:szCs w:val="22"/>
              </w:rPr>
              <w:t>立人名</w:t>
            </w:r>
          </w:p>
          <w:p w14:paraId="24099F10">
            <w:pPr>
              <w:spacing w:before="52" w:line="223" w:lineRule="auto"/>
              <w:ind w:left="381"/>
              <w:rPr>
                <w:rFonts w:ascii="宋体" w:hAnsi="宋体" w:eastAsia="宋体" w:cs="宋体"/>
                <w:sz w:val="22"/>
                <w:szCs w:val="22"/>
              </w:rPr>
            </w:pPr>
            <w:r>
              <w:rPr>
                <w:rFonts w:ascii="宋体" w:hAnsi="宋体" w:eastAsia="宋体" w:cs="宋体"/>
                <w:sz w:val="22"/>
                <w:szCs w:val="22"/>
              </w:rPr>
              <w:t>称</w:t>
            </w:r>
          </w:p>
        </w:tc>
        <w:tc>
          <w:tcPr>
            <w:tcW w:w="914" w:type="dxa"/>
            <w:vAlign w:val="top"/>
          </w:tcPr>
          <w:p w14:paraId="1F1DE636">
            <w:pPr>
              <w:spacing w:before="49" w:line="220" w:lineRule="auto"/>
              <w:ind w:left="132"/>
              <w:rPr>
                <w:rFonts w:ascii="宋体" w:hAnsi="宋体" w:eastAsia="宋体" w:cs="宋体"/>
                <w:sz w:val="22"/>
                <w:szCs w:val="22"/>
              </w:rPr>
            </w:pPr>
            <w:r>
              <w:rPr>
                <w:rFonts w:ascii="宋体" w:hAnsi="宋体" w:eastAsia="宋体" w:cs="宋体"/>
                <w:spacing w:val="-2"/>
                <w:sz w:val="22"/>
                <w:szCs w:val="22"/>
              </w:rPr>
              <w:t>对方书</w:t>
            </w:r>
          </w:p>
          <w:p w14:paraId="7E30E516">
            <w:pPr>
              <w:spacing w:before="57" w:line="222" w:lineRule="auto"/>
              <w:ind w:left="133"/>
              <w:rPr>
                <w:rFonts w:ascii="宋体" w:hAnsi="宋体" w:eastAsia="宋体" w:cs="宋体"/>
                <w:sz w:val="22"/>
                <w:szCs w:val="22"/>
              </w:rPr>
            </w:pPr>
            <w:r>
              <w:rPr>
                <w:rFonts w:ascii="宋体" w:hAnsi="宋体" w:eastAsia="宋体" w:cs="宋体"/>
                <w:spacing w:val="-3"/>
                <w:sz w:val="22"/>
                <w:szCs w:val="22"/>
              </w:rPr>
              <w:t>立人纳</w:t>
            </w:r>
          </w:p>
          <w:p w14:paraId="4A6EC019">
            <w:pPr>
              <w:spacing w:before="53" w:line="222" w:lineRule="auto"/>
              <w:ind w:left="132"/>
              <w:rPr>
                <w:rFonts w:ascii="宋体" w:hAnsi="宋体" w:eastAsia="宋体" w:cs="宋体"/>
                <w:sz w:val="22"/>
                <w:szCs w:val="22"/>
              </w:rPr>
            </w:pPr>
            <w:r>
              <w:rPr>
                <w:rFonts w:ascii="宋体" w:hAnsi="宋体" w:eastAsia="宋体" w:cs="宋体"/>
                <w:spacing w:val="-2"/>
                <w:sz w:val="22"/>
                <w:szCs w:val="22"/>
              </w:rPr>
              <w:t>税人识</w:t>
            </w:r>
          </w:p>
          <w:p w14:paraId="79D6511D">
            <w:pPr>
              <w:spacing w:before="54" w:line="222" w:lineRule="auto"/>
              <w:ind w:left="246"/>
              <w:rPr>
                <w:rFonts w:ascii="宋体" w:hAnsi="宋体" w:eastAsia="宋体" w:cs="宋体"/>
                <w:sz w:val="22"/>
                <w:szCs w:val="22"/>
              </w:rPr>
            </w:pPr>
            <w:r>
              <w:rPr>
                <w:rFonts w:ascii="宋体" w:hAnsi="宋体" w:eastAsia="宋体" w:cs="宋体"/>
                <w:spacing w:val="-5"/>
                <w:sz w:val="22"/>
                <w:szCs w:val="22"/>
              </w:rPr>
              <w:t>别号</w:t>
            </w:r>
          </w:p>
          <w:p w14:paraId="652FCE30">
            <w:pPr>
              <w:spacing w:before="55" w:line="222" w:lineRule="auto"/>
              <w:ind w:left="140"/>
              <w:rPr>
                <w:rFonts w:ascii="宋体" w:hAnsi="宋体" w:eastAsia="宋体" w:cs="宋体"/>
                <w:sz w:val="22"/>
                <w:szCs w:val="22"/>
              </w:rPr>
            </w:pPr>
            <w:r>
              <w:rPr>
                <w:rFonts w:ascii="宋体" w:hAnsi="宋体" w:eastAsia="宋体" w:cs="宋体"/>
                <w:spacing w:val="-2"/>
                <w:sz w:val="22"/>
                <w:szCs w:val="22"/>
              </w:rPr>
              <w:t>（统一</w:t>
            </w:r>
          </w:p>
          <w:p w14:paraId="55F6B4B7">
            <w:pPr>
              <w:spacing w:before="55" w:line="220" w:lineRule="auto"/>
              <w:ind w:left="135"/>
              <w:rPr>
                <w:rFonts w:ascii="宋体" w:hAnsi="宋体" w:eastAsia="宋体" w:cs="宋体"/>
                <w:sz w:val="22"/>
                <w:szCs w:val="22"/>
              </w:rPr>
            </w:pPr>
            <w:r>
              <w:rPr>
                <w:rFonts w:ascii="宋体" w:hAnsi="宋体" w:eastAsia="宋体" w:cs="宋体"/>
                <w:spacing w:val="-3"/>
                <w:sz w:val="22"/>
                <w:szCs w:val="22"/>
              </w:rPr>
              <w:t>社会信</w:t>
            </w:r>
          </w:p>
          <w:p w14:paraId="50B9EB11">
            <w:pPr>
              <w:spacing w:before="57" w:line="243" w:lineRule="auto"/>
              <w:ind w:left="243" w:right="231" w:firstLine="2"/>
              <w:rPr>
                <w:rFonts w:ascii="宋体" w:hAnsi="宋体" w:eastAsia="宋体" w:cs="宋体"/>
                <w:sz w:val="22"/>
                <w:szCs w:val="22"/>
              </w:rPr>
            </w:pPr>
            <w:r>
              <w:rPr>
                <w:rFonts w:ascii="宋体" w:hAnsi="宋体" w:eastAsia="宋体" w:cs="宋体"/>
                <w:spacing w:val="-5"/>
                <w:sz w:val="22"/>
                <w:szCs w:val="22"/>
              </w:rPr>
              <w:t>用代</w:t>
            </w:r>
            <w:r>
              <w:rPr>
                <w:rFonts w:ascii="宋体" w:hAnsi="宋体" w:eastAsia="宋体" w:cs="宋体"/>
                <w:sz w:val="22"/>
                <w:szCs w:val="22"/>
              </w:rPr>
              <w:t xml:space="preserve"> </w:t>
            </w:r>
            <w:r>
              <w:rPr>
                <w:rFonts w:ascii="宋体" w:hAnsi="宋体" w:eastAsia="宋体" w:cs="宋体"/>
                <w:spacing w:val="-4"/>
                <w:sz w:val="22"/>
                <w:szCs w:val="22"/>
              </w:rPr>
              <w:t>码）</w:t>
            </w:r>
          </w:p>
        </w:tc>
        <w:tc>
          <w:tcPr>
            <w:tcW w:w="799" w:type="dxa"/>
            <w:vAlign w:val="top"/>
          </w:tcPr>
          <w:p w14:paraId="283E6FA1">
            <w:pPr>
              <w:pStyle w:val="6"/>
              <w:spacing w:line="455" w:lineRule="auto"/>
            </w:pPr>
          </w:p>
          <w:p w14:paraId="3FFE62DC">
            <w:pPr>
              <w:spacing w:before="71" w:line="222" w:lineRule="auto"/>
              <w:ind w:left="183"/>
              <w:rPr>
                <w:rFonts w:ascii="宋体" w:hAnsi="宋体" w:eastAsia="宋体" w:cs="宋体"/>
                <w:sz w:val="22"/>
                <w:szCs w:val="22"/>
              </w:rPr>
            </w:pPr>
            <w:r>
              <w:rPr>
                <w:rFonts w:ascii="宋体" w:hAnsi="宋体" w:eastAsia="宋体" w:cs="宋体"/>
                <w:spacing w:val="-3"/>
                <w:sz w:val="22"/>
                <w:szCs w:val="22"/>
              </w:rPr>
              <w:t>对方</w:t>
            </w:r>
          </w:p>
          <w:p w14:paraId="02AAA538">
            <w:pPr>
              <w:spacing w:before="52" w:line="220" w:lineRule="auto"/>
              <w:ind w:left="188"/>
              <w:rPr>
                <w:rFonts w:ascii="宋体" w:hAnsi="宋体" w:eastAsia="宋体" w:cs="宋体"/>
                <w:sz w:val="22"/>
                <w:szCs w:val="22"/>
              </w:rPr>
            </w:pPr>
            <w:r>
              <w:rPr>
                <w:rFonts w:ascii="宋体" w:hAnsi="宋体" w:eastAsia="宋体" w:cs="宋体"/>
                <w:spacing w:val="-6"/>
                <w:sz w:val="22"/>
                <w:szCs w:val="22"/>
              </w:rPr>
              <w:t>书立</w:t>
            </w:r>
          </w:p>
          <w:p w14:paraId="359D42A4">
            <w:pPr>
              <w:spacing w:before="57" w:line="222" w:lineRule="auto"/>
              <w:ind w:left="186"/>
              <w:rPr>
                <w:rFonts w:ascii="宋体" w:hAnsi="宋体" w:eastAsia="宋体" w:cs="宋体"/>
                <w:sz w:val="22"/>
                <w:szCs w:val="22"/>
              </w:rPr>
            </w:pPr>
            <w:r>
              <w:rPr>
                <w:rFonts w:ascii="宋体" w:hAnsi="宋体" w:eastAsia="宋体" w:cs="宋体"/>
                <w:spacing w:val="-5"/>
                <w:sz w:val="22"/>
                <w:szCs w:val="22"/>
              </w:rPr>
              <w:t>人涉</w:t>
            </w:r>
          </w:p>
          <w:p w14:paraId="60C6B0F3">
            <w:pPr>
              <w:spacing w:before="53" w:line="224" w:lineRule="auto"/>
              <w:ind w:left="183"/>
              <w:rPr>
                <w:rFonts w:ascii="宋体" w:hAnsi="宋体" w:eastAsia="宋体" w:cs="宋体"/>
                <w:sz w:val="22"/>
                <w:szCs w:val="22"/>
              </w:rPr>
            </w:pPr>
            <w:r>
              <w:rPr>
                <w:rFonts w:ascii="宋体" w:hAnsi="宋体" w:eastAsia="宋体" w:cs="宋体"/>
                <w:spacing w:val="-3"/>
                <w:sz w:val="22"/>
                <w:szCs w:val="22"/>
              </w:rPr>
              <w:t>及金</w:t>
            </w:r>
          </w:p>
          <w:p w14:paraId="44AAD512">
            <w:pPr>
              <w:spacing w:before="52" w:line="221" w:lineRule="auto"/>
              <w:ind w:left="294"/>
              <w:rPr>
                <w:rFonts w:ascii="宋体" w:hAnsi="宋体" w:eastAsia="宋体" w:cs="宋体"/>
                <w:sz w:val="22"/>
                <w:szCs w:val="22"/>
              </w:rPr>
            </w:pPr>
            <w:r>
              <w:rPr>
                <w:rFonts w:ascii="宋体" w:hAnsi="宋体" w:eastAsia="宋体" w:cs="宋体"/>
                <w:sz w:val="22"/>
                <w:szCs w:val="22"/>
              </w:rPr>
              <w:t>额</w:t>
            </w:r>
          </w:p>
        </w:tc>
      </w:tr>
      <w:tr w14:paraId="0DA8B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90" w:type="dxa"/>
            <w:vAlign w:val="top"/>
          </w:tcPr>
          <w:p w14:paraId="69A7C344">
            <w:pPr>
              <w:spacing w:before="207" w:line="184" w:lineRule="auto"/>
              <w:ind w:left="412"/>
              <w:rPr>
                <w:rFonts w:ascii="宋体" w:hAnsi="宋体" w:eastAsia="宋体" w:cs="宋体"/>
                <w:sz w:val="22"/>
                <w:szCs w:val="22"/>
              </w:rPr>
            </w:pPr>
            <w:r>
              <w:rPr>
                <w:rFonts w:ascii="宋体" w:hAnsi="宋体" w:eastAsia="宋体" w:cs="宋体"/>
                <w:sz w:val="22"/>
                <w:szCs w:val="22"/>
              </w:rPr>
              <w:t>1</w:t>
            </w:r>
          </w:p>
        </w:tc>
        <w:tc>
          <w:tcPr>
            <w:tcW w:w="780" w:type="dxa"/>
            <w:vAlign w:val="top"/>
          </w:tcPr>
          <w:p w14:paraId="58BE10D7">
            <w:pPr>
              <w:pStyle w:val="6"/>
            </w:pPr>
          </w:p>
        </w:tc>
        <w:tc>
          <w:tcPr>
            <w:tcW w:w="750" w:type="dxa"/>
            <w:vAlign w:val="top"/>
          </w:tcPr>
          <w:p w14:paraId="32B8B3BD">
            <w:pPr>
              <w:pStyle w:val="6"/>
            </w:pPr>
          </w:p>
        </w:tc>
        <w:tc>
          <w:tcPr>
            <w:tcW w:w="855" w:type="dxa"/>
            <w:vAlign w:val="top"/>
          </w:tcPr>
          <w:p w14:paraId="5D82B66A">
            <w:pPr>
              <w:pStyle w:val="6"/>
            </w:pPr>
          </w:p>
        </w:tc>
        <w:tc>
          <w:tcPr>
            <w:tcW w:w="914" w:type="dxa"/>
            <w:vAlign w:val="top"/>
          </w:tcPr>
          <w:p w14:paraId="091C2697">
            <w:pPr>
              <w:pStyle w:val="6"/>
            </w:pPr>
          </w:p>
        </w:tc>
        <w:tc>
          <w:tcPr>
            <w:tcW w:w="900" w:type="dxa"/>
            <w:vAlign w:val="top"/>
          </w:tcPr>
          <w:p w14:paraId="3B8B5A79">
            <w:pPr>
              <w:pStyle w:val="6"/>
            </w:pPr>
          </w:p>
        </w:tc>
        <w:tc>
          <w:tcPr>
            <w:tcW w:w="914" w:type="dxa"/>
            <w:vAlign w:val="top"/>
          </w:tcPr>
          <w:p w14:paraId="50E29B69">
            <w:pPr>
              <w:pStyle w:val="6"/>
            </w:pPr>
          </w:p>
        </w:tc>
        <w:tc>
          <w:tcPr>
            <w:tcW w:w="870" w:type="dxa"/>
            <w:vAlign w:val="top"/>
          </w:tcPr>
          <w:p w14:paraId="03309B89">
            <w:pPr>
              <w:pStyle w:val="6"/>
            </w:pPr>
          </w:p>
        </w:tc>
        <w:tc>
          <w:tcPr>
            <w:tcW w:w="840" w:type="dxa"/>
            <w:vAlign w:val="top"/>
          </w:tcPr>
          <w:p w14:paraId="17664BB2">
            <w:pPr>
              <w:pStyle w:val="6"/>
            </w:pPr>
          </w:p>
        </w:tc>
        <w:tc>
          <w:tcPr>
            <w:tcW w:w="840" w:type="dxa"/>
            <w:vAlign w:val="top"/>
          </w:tcPr>
          <w:p w14:paraId="67E2FA4F">
            <w:pPr>
              <w:pStyle w:val="6"/>
            </w:pPr>
          </w:p>
        </w:tc>
        <w:tc>
          <w:tcPr>
            <w:tcW w:w="855" w:type="dxa"/>
            <w:vAlign w:val="top"/>
          </w:tcPr>
          <w:p w14:paraId="5457D532">
            <w:pPr>
              <w:pStyle w:val="6"/>
            </w:pPr>
          </w:p>
        </w:tc>
        <w:tc>
          <w:tcPr>
            <w:tcW w:w="795" w:type="dxa"/>
            <w:vAlign w:val="top"/>
          </w:tcPr>
          <w:p w14:paraId="5AF3F6F2">
            <w:pPr>
              <w:pStyle w:val="6"/>
            </w:pPr>
          </w:p>
        </w:tc>
        <w:tc>
          <w:tcPr>
            <w:tcW w:w="780" w:type="dxa"/>
            <w:vAlign w:val="top"/>
          </w:tcPr>
          <w:p w14:paraId="548A3C41">
            <w:pPr>
              <w:pStyle w:val="6"/>
            </w:pPr>
          </w:p>
        </w:tc>
        <w:tc>
          <w:tcPr>
            <w:tcW w:w="765" w:type="dxa"/>
            <w:vAlign w:val="top"/>
          </w:tcPr>
          <w:p w14:paraId="13E4693D">
            <w:pPr>
              <w:pStyle w:val="6"/>
            </w:pPr>
          </w:p>
        </w:tc>
        <w:tc>
          <w:tcPr>
            <w:tcW w:w="795" w:type="dxa"/>
            <w:vAlign w:val="top"/>
          </w:tcPr>
          <w:p w14:paraId="0EC7BFF0">
            <w:pPr>
              <w:pStyle w:val="6"/>
            </w:pPr>
          </w:p>
        </w:tc>
        <w:tc>
          <w:tcPr>
            <w:tcW w:w="855" w:type="dxa"/>
            <w:vAlign w:val="top"/>
          </w:tcPr>
          <w:p w14:paraId="1FA0383F">
            <w:pPr>
              <w:pStyle w:val="6"/>
            </w:pPr>
          </w:p>
        </w:tc>
        <w:tc>
          <w:tcPr>
            <w:tcW w:w="974" w:type="dxa"/>
            <w:vAlign w:val="top"/>
          </w:tcPr>
          <w:p w14:paraId="4153FAED">
            <w:pPr>
              <w:pStyle w:val="6"/>
            </w:pPr>
          </w:p>
        </w:tc>
        <w:tc>
          <w:tcPr>
            <w:tcW w:w="914" w:type="dxa"/>
            <w:vAlign w:val="top"/>
          </w:tcPr>
          <w:p w14:paraId="7848F18D">
            <w:pPr>
              <w:pStyle w:val="6"/>
            </w:pPr>
          </w:p>
        </w:tc>
        <w:tc>
          <w:tcPr>
            <w:tcW w:w="799" w:type="dxa"/>
            <w:vAlign w:val="top"/>
          </w:tcPr>
          <w:p w14:paraId="7DDABC0D">
            <w:pPr>
              <w:pStyle w:val="6"/>
            </w:pPr>
          </w:p>
        </w:tc>
      </w:tr>
      <w:tr w14:paraId="0F272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0" w:type="dxa"/>
            <w:vAlign w:val="top"/>
          </w:tcPr>
          <w:p w14:paraId="2B986183">
            <w:pPr>
              <w:spacing w:before="207" w:line="184" w:lineRule="auto"/>
              <w:ind w:left="398"/>
              <w:rPr>
                <w:rFonts w:ascii="宋体" w:hAnsi="宋体" w:eastAsia="宋体" w:cs="宋体"/>
                <w:sz w:val="22"/>
                <w:szCs w:val="22"/>
              </w:rPr>
            </w:pPr>
            <w:r>
              <w:rPr>
                <w:rFonts w:ascii="宋体" w:hAnsi="宋体" w:eastAsia="宋体" w:cs="宋体"/>
                <w:sz w:val="22"/>
                <w:szCs w:val="22"/>
              </w:rPr>
              <w:t>2</w:t>
            </w:r>
          </w:p>
        </w:tc>
        <w:tc>
          <w:tcPr>
            <w:tcW w:w="780" w:type="dxa"/>
            <w:vAlign w:val="top"/>
          </w:tcPr>
          <w:p w14:paraId="0919830F">
            <w:pPr>
              <w:pStyle w:val="6"/>
            </w:pPr>
          </w:p>
        </w:tc>
        <w:tc>
          <w:tcPr>
            <w:tcW w:w="750" w:type="dxa"/>
            <w:vAlign w:val="top"/>
          </w:tcPr>
          <w:p w14:paraId="7488DA2E">
            <w:pPr>
              <w:pStyle w:val="6"/>
            </w:pPr>
          </w:p>
        </w:tc>
        <w:tc>
          <w:tcPr>
            <w:tcW w:w="855" w:type="dxa"/>
            <w:vAlign w:val="top"/>
          </w:tcPr>
          <w:p w14:paraId="5904AC70">
            <w:pPr>
              <w:pStyle w:val="6"/>
            </w:pPr>
          </w:p>
        </w:tc>
        <w:tc>
          <w:tcPr>
            <w:tcW w:w="914" w:type="dxa"/>
            <w:vAlign w:val="top"/>
          </w:tcPr>
          <w:p w14:paraId="291B75A5">
            <w:pPr>
              <w:pStyle w:val="6"/>
            </w:pPr>
          </w:p>
        </w:tc>
        <w:tc>
          <w:tcPr>
            <w:tcW w:w="900" w:type="dxa"/>
            <w:vAlign w:val="top"/>
          </w:tcPr>
          <w:p w14:paraId="13880335">
            <w:pPr>
              <w:pStyle w:val="6"/>
            </w:pPr>
          </w:p>
        </w:tc>
        <w:tc>
          <w:tcPr>
            <w:tcW w:w="914" w:type="dxa"/>
            <w:vAlign w:val="top"/>
          </w:tcPr>
          <w:p w14:paraId="556AD8C4">
            <w:pPr>
              <w:pStyle w:val="6"/>
            </w:pPr>
          </w:p>
        </w:tc>
        <w:tc>
          <w:tcPr>
            <w:tcW w:w="870" w:type="dxa"/>
            <w:vAlign w:val="top"/>
          </w:tcPr>
          <w:p w14:paraId="336FD755">
            <w:pPr>
              <w:pStyle w:val="6"/>
            </w:pPr>
          </w:p>
        </w:tc>
        <w:tc>
          <w:tcPr>
            <w:tcW w:w="840" w:type="dxa"/>
            <w:vAlign w:val="top"/>
          </w:tcPr>
          <w:p w14:paraId="4D61DB18">
            <w:pPr>
              <w:pStyle w:val="6"/>
            </w:pPr>
          </w:p>
        </w:tc>
        <w:tc>
          <w:tcPr>
            <w:tcW w:w="840" w:type="dxa"/>
            <w:vAlign w:val="top"/>
          </w:tcPr>
          <w:p w14:paraId="08136107">
            <w:pPr>
              <w:pStyle w:val="6"/>
            </w:pPr>
          </w:p>
        </w:tc>
        <w:tc>
          <w:tcPr>
            <w:tcW w:w="855" w:type="dxa"/>
            <w:vAlign w:val="top"/>
          </w:tcPr>
          <w:p w14:paraId="146B4843">
            <w:pPr>
              <w:pStyle w:val="6"/>
            </w:pPr>
          </w:p>
        </w:tc>
        <w:tc>
          <w:tcPr>
            <w:tcW w:w="795" w:type="dxa"/>
            <w:vAlign w:val="top"/>
          </w:tcPr>
          <w:p w14:paraId="295E232A">
            <w:pPr>
              <w:pStyle w:val="6"/>
            </w:pPr>
          </w:p>
        </w:tc>
        <w:tc>
          <w:tcPr>
            <w:tcW w:w="780" w:type="dxa"/>
            <w:vAlign w:val="top"/>
          </w:tcPr>
          <w:p w14:paraId="41B29042">
            <w:pPr>
              <w:pStyle w:val="6"/>
            </w:pPr>
          </w:p>
        </w:tc>
        <w:tc>
          <w:tcPr>
            <w:tcW w:w="765" w:type="dxa"/>
            <w:vAlign w:val="top"/>
          </w:tcPr>
          <w:p w14:paraId="7120FCAF">
            <w:pPr>
              <w:pStyle w:val="6"/>
            </w:pPr>
          </w:p>
        </w:tc>
        <w:tc>
          <w:tcPr>
            <w:tcW w:w="795" w:type="dxa"/>
            <w:vAlign w:val="top"/>
          </w:tcPr>
          <w:p w14:paraId="01F06020">
            <w:pPr>
              <w:pStyle w:val="6"/>
            </w:pPr>
          </w:p>
        </w:tc>
        <w:tc>
          <w:tcPr>
            <w:tcW w:w="855" w:type="dxa"/>
            <w:vAlign w:val="top"/>
          </w:tcPr>
          <w:p w14:paraId="0EE9F651">
            <w:pPr>
              <w:pStyle w:val="6"/>
            </w:pPr>
          </w:p>
        </w:tc>
        <w:tc>
          <w:tcPr>
            <w:tcW w:w="974" w:type="dxa"/>
            <w:vAlign w:val="top"/>
          </w:tcPr>
          <w:p w14:paraId="71CB37D0">
            <w:pPr>
              <w:pStyle w:val="6"/>
            </w:pPr>
          </w:p>
        </w:tc>
        <w:tc>
          <w:tcPr>
            <w:tcW w:w="914" w:type="dxa"/>
            <w:vAlign w:val="top"/>
          </w:tcPr>
          <w:p w14:paraId="665755ED">
            <w:pPr>
              <w:pStyle w:val="6"/>
            </w:pPr>
          </w:p>
        </w:tc>
        <w:tc>
          <w:tcPr>
            <w:tcW w:w="799" w:type="dxa"/>
            <w:vAlign w:val="top"/>
          </w:tcPr>
          <w:p w14:paraId="517189AC">
            <w:pPr>
              <w:pStyle w:val="6"/>
            </w:pPr>
          </w:p>
        </w:tc>
      </w:tr>
      <w:tr w14:paraId="71136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0" w:type="dxa"/>
            <w:vAlign w:val="top"/>
          </w:tcPr>
          <w:p w14:paraId="3DDCEDE0">
            <w:pPr>
              <w:spacing w:before="208" w:line="184" w:lineRule="auto"/>
              <w:ind w:left="400"/>
              <w:rPr>
                <w:rFonts w:ascii="宋体" w:hAnsi="宋体" w:eastAsia="宋体" w:cs="宋体"/>
                <w:sz w:val="22"/>
                <w:szCs w:val="22"/>
              </w:rPr>
            </w:pPr>
            <w:r>
              <w:rPr>
                <w:rFonts w:ascii="宋体" w:hAnsi="宋体" w:eastAsia="宋体" w:cs="宋体"/>
                <w:sz w:val="22"/>
                <w:szCs w:val="22"/>
              </w:rPr>
              <w:t>3</w:t>
            </w:r>
          </w:p>
        </w:tc>
        <w:tc>
          <w:tcPr>
            <w:tcW w:w="780" w:type="dxa"/>
            <w:vAlign w:val="top"/>
          </w:tcPr>
          <w:p w14:paraId="065FD1F8">
            <w:pPr>
              <w:pStyle w:val="6"/>
            </w:pPr>
          </w:p>
        </w:tc>
        <w:tc>
          <w:tcPr>
            <w:tcW w:w="750" w:type="dxa"/>
            <w:vAlign w:val="top"/>
          </w:tcPr>
          <w:p w14:paraId="701BCB23">
            <w:pPr>
              <w:pStyle w:val="6"/>
            </w:pPr>
          </w:p>
        </w:tc>
        <w:tc>
          <w:tcPr>
            <w:tcW w:w="855" w:type="dxa"/>
            <w:vAlign w:val="top"/>
          </w:tcPr>
          <w:p w14:paraId="0BE0D9B8">
            <w:pPr>
              <w:pStyle w:val="6"/>
            </w:pPr>
          </w:p>
        </w:tc>
        <w:tc>
          <w:tcPr>
            <w:tcW w:w="914" w:type="dxa"/>
            <w:vAlign w:val="top"/>
          </w:tcPr>
          <w:p w14:paraId="051A694F">
            <w:pPr>
              <w:pStyle w:val="6"/>
            </w:pPr>
          </w:p>
        </w:tc>
        <w:tc>
          <w:tcPr>
            <w:tcW w:w="900" w:type="dxa"/>
            <w:vAlign w:val="top"/>
          </w:tcPr>
          <w:p w14:paraId="117D37BF">
            <w:pPr>
              <w:pStyle w:val="6"/>
            </w:pPr>
          </w:p>
        </w:tc>
        <w:tc>
          <w:tcPr>
            <w:tcW w:w="914" w:type="dxa"/>
            <w:vAlign w:val="top"/>
          </w:tcPr>
          <w:p w14:paraId="14282546">
            <w:pPr>
              <w:pStyle w:val="6"/>
            </w:pPr>
          </w:p>
        </w:tc>
        <w:tc>
          <w:tcPr>
            <w:tcW w:w="870" w:type="dxa"/>
            <w:vAlign w:val="top"/>
          </w:tcPr>
          <w:p w14:paraId="5F72BCEB">
            <w:pPr>
              <w:pStyle w:val="6"/>
            </w:pPr>
          </w:p>
        </w:tc>
        <w:tc>
          <w:tcPr>
            <w:tcW w:w="840" w:type="dxa"/>
            <w:vAlign w:val="top"/>
          </w:tcPr>
          <w:p w14:paraId="3A9073D2">
            <w:pPr>
              <w:pStyle w:val="6"/>
            </w:pPr>
          </w:p>
        </w:tc>
        <w:tc>
          <w:tcPr>
            <w:tcW w:w="840" w:type="dxa"/>
            <w:vAlign w:val="top"/>
          </w:tcPr>
          <w:p w14:paraId="2B469CFF">
            <w:pPr>
              <w:pStyle w:val="6"/>
            </w:pPr>
          </w:p>
        </w:tc>
        <w:tc>
          <w:tcPr>
            <w:tcW w:w="855" w:type="dxa"/>
            <w:vAlign w:val="top"/>
          </w:tcPr>
          <w:p w14:paraId="4E728F74">
            <w:pPr>
              <w:pStyle w:val="6"/>
            </w:pPr>
          </w:p>
        </w:tc>
        <w:tc>
          <w:tcPr>
            <w:tcW w:w="795" w:type="dxa"/>
            <w:vAlign w:val="top"/>
          </w:tcPr>
          <w:p w14:paraId="28079CB1">
            <w:pPr>
              <w:pStyle w:val="6"/>
            </w:pPr>
          </w:p>
        </w:tc>
        <w:tc>
          <w:tcPr>
            <w:tcW w:w="780" w:type="dxa"/>
            <w:vAlign w:val="top"/>
          </w:tcPr>
          <w:p w14:paraId="21263FF7">
            <w:pPr>
              <w:pStyle w:val="6"/>
            </w:pPr>
          </w:p>
        </w:tc>
        <w:tc>
          <w:tcPr>
            <w:tcW w:w="765" w:type="dxa"/>
            <w:vAlign w:val="top"/>
          </w:tcPr>
          <w:p w14:paraId="2557A4FD">
            <w:pPr>
              <w:pStyle w:val="6"/>
            </w:pPr>
          </w:p>
        </w:tc>
        <w:tc>
          <w:tcPr>
            <w:tcW w:w="795" w:type="dxa"/>
            <w:vAlign w:val="top"/>
          </w:tcPr>
          <w:p w14:paraId="42273ED2">
            <w:pPr>
              <w:pStyle w:val="6"/>
            </w:pPr>
          </w:p>
        </w:tc>
        <w:tc>
          <w:tcPr>
            <w:tcW w:w="855" w:type="dxa"/>
            <w:vAlign w:val="top"/>
          </w:tcPr>
          <w:p w14:paraId="039016F9">
            <w:pPr>
              <w:pStyle w:val="6"/>
            </w:pPr>
          </w:p>
        </w:tc>
        <w:tc>
          <w:tcPr>
            <w:tcW w:w="974" w:type="dxa"/>
            <w:vAlign w:val="top"/>
          </w:tcPr>
          <w:p w14:paraId="3D791F83">
            <w:pPr>
              <w:pStyle w:val="6"/>
            </w:pPr>
          </w:p>
        </w:tc>
        <w:tc>
          <w:tcPr>
            <w:tcW w:w="914" w:type="dxa"/>
            <w:vAlign w:val="top"/>
          </w:tcPr>
          <w:p w14:paraId="7BD89F37">
            <w:pPr>
              <w:pStyle w:val="6"/>
            </w:pPr>
          </w:p>
        </w:tc>
        <w:tc>
          <w:tcPr>
            <w:tcW w:w="799" w:type="dxa"/>
            <w:vAlign w:val="top"/>
          </w:tcPr>
          <w:p w14:paraId="2F655C0F">
            <w:pPr>
              <w:pStyle w:val="6"/>
            </w:pPr>
          </w:p>
        </w:tc>
      </w:tr>
    </w:tbl>
    <w:p w14:paraId="4FB49CF8">
      <w:pPr>
        <w:spacing w:line="313" w:lineRule="auto"/>
        <w:rPr>
          <w:rFonts w:ascii="Arial"/>
          <w:sz w:val="21"/>
        </w:rPr>
      </w:pPr>
    </w:p>
    <w:p w14:paraId="4549FA0F">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6"/>
        <w:textAlignment w:val="baseline"/>
        <w:rPr>
          <w:spacing w:val="5"/>
          <w:sz w:val="24"/>
          <w:szCs w:val="24"/>
        </w:rPr>
      </w:pPr>
    </w:p>
    <w:p w14:paraId="52868E1B">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6"/>
        <w:textAlignment w:val="baseline"/>
        <w:rPr>
          <w:spacing w:val="5"/>
          <w:sz w:val="24"/>
          <w:szCs w:val="24"/>
        </w:rPr>
      </w:pPr>
    </w:p>
    <w:p w14:paraId="4D9B8E5A">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6"/>
        <w:textAlignment w:val="baseline"/>
        <w:rPr>
          <w:spacing w:val="5"/>
          <w:sz w:val="24"/>
          <w:szCs w:val="24"/>
        </w:rPr>
      </w:pPr>
    </w:p>
    <w:p w14:paraId="67202757">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6"/>
        <w:textAlignment w:val="baseline"/>
        <w:rPr>
          <w:spacing w:val="5"/>
          <w:sz w:val="24"/>
          <w:szCs w:val="24"/>
        </w:rPr>
      </w:pPr>
    </w:p>
    <w:p w14:paraId="20C7EEF9">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6"/>
        <w:textAlignment w:val="baseline"/>
        <w:rPr>
          <w:spacing w:val="5"/>
          <w:sz w:val="24"/>
          <w:szCs w:val="24"/>
        </w:rPr>
      </w:pPr>
    </w:p>
    <w:p w14:paraId="17532D01">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6"/>
        <w:textAlignment w:val="baseline"/>
        <w:rPr>
          <w:spacing w:val="5"/>
          <w:sz w:val="24"/>
          <w:szCs w:val="24"/>
        </w:rPr>
      </w:pPr>
    </w:p>
    <w:p w14:paraId="4869916E">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6"/>
        <w:textAlignment w:val="baseline"/>
        <w:rPr>
          <w:sz w:val="24"/>
          <w:szCs w:val="24"/>
        </w:rPr>
      </w:pPr>
      <w:r>
        <w:rPr>
          <w:spacing w:val="5"/>
          <w:sz w:val="24"/>
          <w:szCs w:val="24"/>
        </w:rPr>
        <w:t>填表说明：</w:t>
      </w:r>
    </w:p>
    <w:p w14:paraId="29CF0789">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90"/>
        <w:textAlignment w:val="baseline"/>
        <w:rPr>
          <w:sz w:val="24"/>
          <w:szCs w:val="24"/>
        </w:rPr>
      </w:pPr>
      <w:r>
        <w:rPr>
          <w:spacing w:val="7"/>
          <w:sz w:val="24"/>
          <w:szCs w:val="24"/>
        </w:rPr>
        <w:t>1.应税凭证税务编号：纳税人不需填写。</w:t>
      </w:r>
    </w:p>
    <w:p w14:paraId="6AA1D0EE">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077"/>
        <w:textAlignment w:val="baseline"/>
        <w:rPr>
          <w:sz w:val="24"/>
          <w:szCs w:val="24"/>
        </w:rPr>
      </w:pPr>
      <w:r>
        <w:rPr>
          <w:spacing w:val="9"/>
          <w:sz w:val="24"/>
          <w:szCs w:val="24"/>
        </w:rPr>
        <w:t>2.应税凭证编号：选填。填写纳税人书立的应税合同、产权转移书据或者营业账簿的编号，无编号不填写。</w:t>
      </w:r>
    </w:p>
    <w:p w14:paraId="707C3BC5">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sz w:val="24"/>
          <w:szCs w:val="24"/>
        </w:rPr>
        <w:sectPr>
          <w:pgSz w:w="16839" w:h="11906"/>
          <w:pgMar w:top="1012" w:right="374" w:bottom="0" w:left="373" w:header="0" w:footer="0" w:gutter="0"/>
          <w:cols w:space="720" w:num="1"/>
        </w:sectPr>
      </w:pPr>
    </w:p>
    <w:p w14:paraId="38494FC0">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ascii="Arial"/>
          <w:sz w:val="24"/>
          <w:szCs w:val="24"/>
        </w:rPr>
      </w:pPr>
    </w:p>
    <w:p w14:paraId="601DCCAF">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ascii="Arial"/>
          <w:sz w:val="24"/>
          <w:szCs w:val="24"/>
        </w:rPr>
      </w:pPr>
    </w:p>
    <w:p w14:paraId="4E03824C">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ascii="Arial"/>
          <w:sz w:val="24"/>
          <w:szCs w:val="24"/>
        </w:rPr>
      </w:pPr>
    </w:p>
    <w:p w14:paraId="3D2ADEC7">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5"/>
        <w:textAlignment w:val="baseline"/>
        <w:rPr>
          <w:sz w:val="24"/>
          <w:szCs w:val="24"/>
        </w:rPr>
      </w:pPr>
      <w:r>
        <w:rPr>
          <w:spacing w:val="8"/>
          <w:sz w:val="24"/>
          <w:szCs w:val="24"/>
        </w:rPr>
        <w:t>3.应税凭证名称：必填。填写应税凭证的具体名称。</w:t>
      </w:r>
    </w:p>
    <w:p w14:paraId="13540EEB">
      <w:pPr>
        <w:pStyle w:val="2"/>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sz w:val="24"/>
          <w:szCs w:val="24"/>
        </w:rPr>
      </w:pPr>
      <w:r>
        <w:rPr>
          <w:spacing w:val="9"/>
          <w:sz w:val="24"/>
          <w:szCs w:val="24"/>
        </w:rPr>
        <w:t>4.申报期限类型：必填。填写应税凭证申报期限类型，填写按期申报或者按次申报。</w:t>
      </w:r>
    </w:p>
    <w:p w14:paraId="510D7D05">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right="4" w:firstLine="4"/>
        <w:jc w:val="both"/>
        <w:textAlignment w:val="baseline"/>
        <w:rPr>
          <w:sz w:val="24"/>
          <w:szCs w:val="24"/>
        </w:rPr>
      </w:pPr>
      <w:r>
        <w:rPr>
          <w:spacing w:val="9"/>
          <w:sz w:val="24"/>
          <w:szCs w:val="24"/>
        </w:rPr>
        <w:t>5.应税凭证数量：逐份填写应税凭证时填</w:t>
      </w:r>
      <w:r>
        <w:rPr>
          <w:spacing w:val="-24"/>
          <w:sz w:val="24"/>
          <w:szCs w:val="24"/>
        </w:rPr>
        <w:t xml:space="preserve"> </w:t>
      </w:r>
      <w:r>
        <w:rPr>
          <w:spacing w:val="9"/>
          <w:sz w:val="24"/>
          <w:szCs w:val="24"/>
        </w:rPr>
        <w:t>1，合</w:t>
      </w:r>
      <w:r>
        <w:rPr>
          <w:spacing w:val="8"/>
          <w:sz w:val="24"/>
          <w:szCs w:val="24"/>
        </w:rPr>
        <w:t>并汇总填写应税凭证时填写合并汇总应税凭证的数量。合并汇总填写应税凭证时，只能合并适用同一税目</w:t>
      </w:r>
      <w:r>
        <w:rPr>
          <w:sz w:val="24"/>
          <w:szCs w:val="24"/>
        </w:rPr>
        <w:t xml:space="preserve"> </w:t>
      </w:r>
      <w:r>
        <w:rPr>
          <w:spacing w:val="8"/>
          <w:sz w:val="24"/>
          <w:szCs w:val="24"/>
        </w:rPr>
        <w:t>且内容高度相似的应税凭证。合并汇总填写应税凭证时，对方书立人信息[对方书立人名称、对方书立人纳税人识别号（统一社会信用代码）、对方书立</w:t>
      </w:r>
      <w:r>
        <w:rPr>
          <w:spacing w:val="6"/>
          <w:sz w:val="24"/>
          <w:szCs w:val="24"/>
        </w:rPr>
        <w:t xml:space="preserve">  </w:t>
      </w:r>
      <w:r>
        <w:rPr>
          <w:spacing w:val="7"/>
          <w:sz w:val="24"/>
          <w:szCs w:val="24"/>
        </w:rPr>
        <w:t>人涉及金额]不需填写。</w:t>
      </w:r>
    </w:p>
    <w:p w14:paraId="4F703233">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 w:right="103"/>
        <w:textAlignment w:val="baseline"/>
        <w:rPr>
          <w:sz w:val="24"/>
          <w:szCs w:val="24"/>
        </w:rPr>
      </w:pPr>
      <w:r>
        <w:rPr>
          <w:spacing w:val="10"/>
          <w:sz w:val="24"/>
          <w:szCs w:val="24"/>
        </w:rPr>
        <w:t>6.税目：必填。可填写项目包括：借款合同、融资租赁合同、买卖合同、承揽合同、建设工程合</w:t>
      </w:r>
      <w:r>
        <w:rPr>
          <w:spacing w:val="9"/>
          <w:sz w:val="24"/>
          <w:szCs w:val="24"/>
        </w:rPr>
        <w:t>同、运输合同、技术合同、租赁合同、保管合同、仓储</w:t>
      </w:r>
      <w:r>
        <w:rPr>
          <w:sz w:val="24"/>
          <w:szCs w:val="24"/>
        </w:rPr>
        <w:t xml:space="preserve"> </w:t>
      </w:r>
      <w:r>
        <w:rPr>
          <w:spacing w:val="9"/>
          <w:sz w:val="24"/>
          <w:szCs w:val="24"/>
        </w:rPr>
        <w:t>合同、财产保险合同、产权转移书据、营业账簿。</w:t>
      </w:r>
    </w:p>
    <w:p w14:paraId="30D13700">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right="39" w:firstLine="5"/>
        <w:textAlignment w:val="baseline"/>
        <w:rPr>
          <w:sz w:val="24"/>
          <w:szCs w:val="24"/>
        </w:rPr>
      </w:pPr>
      <w:r>
        <w:rPr>
          <w:spacing w:val="11"/>
          <w:sz w:val="24"/>
          <w:szCs w:val="24"/>
        </w:rPr>
        <w:t>7.子目：填写对应税目的征收子目，产权转移书据税目对应的子目必填，其他应税</w:t>
      </w:r>
      <w:r>
        <w:rPr>
          <w:spacing w:val="10"/>
          <w:sz w:val="24"/>
          <w:szCs w:val="24"/>
        </w:rPr>
        <w:t>合同税目对应子目选填，其中融资租赁合同、买卖合同、保管合同、</w:t>
      </w:r>
      <w:r>
        <w:rPr>
          <w:sz w:val="24"/>
          <w:szCs w:val="24"/>
        </w:rPr>
        <w:t xml:space="preserve"> </w:t>
      </w:r>
      <w:r>
        <w:rPr>
          <w:spacing w:val="9"/>
          <w:sz w:val="24"/>
          <w:szCs w:val="24"/>
        </w:rPr>
        <w:t>仓储合同、财产保险合同、营业账簿不需要填写子目。税目与子目对应关系如下：</w:t>
      </w:r>
    </w:p>
    <w:p w14:paraId="000A7D47">
      <w:pPr>
        <w:pStyle w:val="2"/>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sz w:val="24"/>
          <w:szCs w:val="24"/>
        </w:rPr>
      </w:pPr>
      <w:r>
        <w:rPr>
          <w:spacing w:val="9"/>
          <w:sz w:val="24"/>
          <w:szCs w:val="24"/>
        </w:rPr>
        <w:t>借款合同：银行业金融机构借款合同、其他金融机构借款合同；</w:t>
      </w:r>
    </w:p>
    <w:p w14:paraId="6C42A052">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2" w:right="6664" w:hanging="2"/>
        <w:textAlignment w:val="baseline"/>
        <w:rPr>
          <w:sz w:val="24"/>
          <w:szCs w:val="24"/>
        </w:rPr>
      </w:pPr>
      <w:r>
        <w:rPr>
          <w:spacing w:val="8"/>
          <w:sz w:val="24"/>
          <w:szCs w:val="24"/>
        </w:rPr>
        <w:t>承揽合同：加工合同、定作合同、修理合同、复制合同、测试合同、检验合同；</w:t>
      </w:r>
      <w:r>
        <w:rPr>
          <w:spacing w:val="7"/>
          <w:sz w:val="24"/>
          <w:szCs w:val="24"/>
        </w:rPr>
        <w:t xml:space="preserve"> </w:t>
      </w:r>
      <w:r>
        <w:rPr>
          <w:spacing w:val="9"/>
          <w:sz w:val="24"/>
          <w:szCs w:val="24"/>
        </w:rPr>
        <w:t>建设工程合同：工程勘察合同、工程设计合同、工程施工合同；</w:t>
      </w:r>
    </w:p>
    <w:p w14:paraId="69545B57">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right="3936"/>
        <w:textAlignment w:val="baseline"/>
        <w:rPr>
          <w:sz w:val="24"/>
          <w:szCs w:val="24"/>
        </w:rPr>
      </w:pPr>
      <w:r>
        <w:rPr>
          <w:spacing w:val="9"/>
          <w:sz w:val="24"/>
          <w:szCs w:val="24"/>
        </w:rPr>
        <w:t>运输合同：公路货物运输合同、水路货物运输合同、航空货物运输合同</w:t>
      </w:r>
      <w:r>
        <w:rPr>
          <w:spacing w:val="8"/>
          <w:sz w:val="24"/>
          <w:szCs w:val="24"/>
        </w:rPr>
        <w:t>、铁路货物运输合同、多式联运合同；</w:t>
      </w:r>
      <w:r>
        <w:rPr>
          <w:sz w:val="24"/>
          <w:szCs w:val="24"/>
        </w:rPr>
        <w:t xml:space="preserve"> </w:t>
      </w:r>
      <w:r>
        <w:rPr>
          <w:spacing w:val="9"/>
          <w:sz w:val="24"/>
          <w:szCs w:val="24"/>
        </w:rPr>
        <w:t>技术合同：技术开发合同、技术许可合同、技术咨询合同、技术服务合同；</w:t>
      </w:r>
    </w:p>
    <w:p w14:paraId="2C154F09">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2"/>
        <w:textAlignment w:val="baseline"/>
        <w:rPr>
          <w:sz w:val="24"/>
          <w:szCs w:val="24"/>
        </w:rPr>
      </w:pPr>
      <w:r>
        <w:rPr>
          <w:spacing w:val="8"/>
          <w:sz w:val="24"/>
          <w:szCs w:val="24"/>
        </w:rPr>
        <w:t>租赁合同：房屋租赁合同、其他租赁合同；</w:t>
      </w:r>
    </w:p>
    <w:p w14:paraId="2F6F176C">
      <w:pPr>
        <w:pStyle w:val="2"/>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sz w:val="24"/>
          <w:szCs w:val="24"/>
        </w:rPr>
      </w:pPr>
      <w:r>
        <w:rPr>
          <w:spacing w:val="8"/>
          <w:sz w:val="24"/>
          <w:szCs w:val="24"/>
        </w:rPr>
        <w:t>产权转移书据：土地使用权出让书据、土地使用权转让书据、房屋等建筑物和构筑物所有权转让书据（不包括土地承包经营权和土地经营权转移）、股权</w:t>
      </w:r>
      <w:r>
        <w:rPr>
          <w:spacing w:val="15"/>
          <w:sz w:val="24"/>
          <w:szCs w:val="24"/>
        </w:rPr>
        <w:t xml:space="preserve"> </w:t>
      </w:r>
      <w:r>
        <w:rPr>
          <w:spacing w:val="8"/>
          <w:sz w:val="24"/>
          <w:szCs w:val="24"/>
        </w:rPr>
        <w:t>转让书据（不包括应缴纳证券交易印花税的）、商标专用权转让书据、著作权转让书据、专利权转让书据、专</w:t>
      </w:r>
      <w:r>
        <w:rPr>
          <w:spacing w:val="7"/>
          <w:sz w:val="24"/>
          <w:szCs w:val="24"/>
        </w:rPr>
        <w:t>有技术使用权转让书据。</w:t>
      </w:r>
    </w:p>
    <w:p w14:paraId="282F8195">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 w:right="2237"/>
        <w:textAlignment w:val="baseline"/>
        <w:rPr>
          <w:sz w:val="24"/>
          <w:szCs w:val="24"/>
        </w:rPr>
      </w:pPr>
      <w:r>
        <w:rPr>
          <w:spacing w:val="8"/>
          <w:sz w:val="24"/>
          <w:szCs w:val="24"/>
        </w:rPr>
        <w:t>8.税款所属期起：必填。按期申报的，填写所属期的起始时间，应填写具体的年、月、</w:t>
      </w:r>
      <w:r>
        <w:rPr>
          <w:spacing w:val="-43"/>
          <w:sz w:val="24"/>
          <w:szCs w:val="24"/>
        </w:rPr>
        <w:t xml:space="preserve"> </w:t>
      </w:r>
      <w:r>
        <w:rPr>
          <w:spacing w:val="8"/>
          <w:sz w:val="24"/>
          <w:szCs w:val="24"/>
        </w:rPr>
        <w:t>日。按次申报的，为应税凭证书立日期。</w:t>
      </w:r>
      <w:r>
        <w:rPr>
          <w:sz w:val="24"/>
          <w:szCs w:val="24"/>
        </w:rPr>
        <w:t xml:space="preserve"> </w:t>
      </w:r>
      <w:r>
        <w:rPr>
          <w:spacing w:val="8"/>
          <w:sz w:val="24"/>
          <w:szCs w:val="24"/>
        </w:rPr>
        <w:t>9.税款所属期止：必填。按期申报的，填写所属期的终止时间，应填写具体的年、月、</w:t>
      </w:r>
      <w:r>
        <w:rPr>
          <w:spacing w:val="-43"/>
          <w:sz w:val="24"/>
          <w:szCs w:val="24"/>
        </w:rPr>
        <w:t xml:space="preserve"> </w:t>
      </w:r>
      <w:r>
        <w:rPr>
          <w:spacing w:val="8"/>
          <w:sz w:val="24"/>
          <w:szCs w:val="24"/>
        </w:rPr>
        <w:t>日。按次申报的，为应税凭证书立日期。</w:t>
      </w:r>
    </w:p>
    <w:p w14:paraId="7113DE0B">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 w:firstLine="14"/>
        <w:textAlignment w:val="baseline"/>
        <w:rPr>
          <w:sz w:val="24"/>
          <w:szCs w:val="24"/>
        </w:rPr>
      </w:pPr>
      <w:r>
        <w:rPr>
          <w:spacing w:val="10"/>
          <w:sz w:val="24"/>
          <w:szCs w:val="24"/>
        </w:rPr>
        <w:t>10.应税凭证书立日期：必填。申报借款合同、融资</w:t>
      </w:r>
      <w:r>
        <w:rPr>
          <w:spacing w:val="9"/>
          <w:sz w:val="24"/>
          <w:szCs w:val="24"/>
        </w:rPr>
        <w:t>租赁合同、买卖合同、承揽合同、建设工程合同、运输合同、技术合同、租赁合同、保管合同、仓储</w:t>
      </w:r>
      <w:r>
        <w:rPr>
          <w:sz w:val="24"/>
          <w:szCs w:val="24"/>
        </w:rPr>
        <w:t xml:space="preserve"> </w:t>
      </w:r>
      <w:r>
        <w:rPr>
          <w:spacing w:val="10"/>
          <w:sz w:val="24"/>
          <w:szCs w:val="24"/>
        </w:rPr>
        <w:t>合同、财产保险合同、产权转移书据、营业账簿等税目的，填写应税凭证书立日期。合并汇总填</w:t>
      </w:r>
      <w:r>
        <w:rPr>
          <w:spacing w:val="9"/>
          <w:sz w:val="24"/>
          <w:szCs w:val="24"/>
        </w:rPr>
        <w:t>报应税凭证时，应税凭证书立日期为税款所属期止。</w:t>
      </w:r>
    </w:p>
    <w:p w14:paraId="0F40FBC6">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right="5" w:firstLine="15"/>
        <w:textAlignment w:val="baseline"/>
        <w:rPr>
          <w:sz w:val="24"/>
          <w:szCs w:val="24"/>
        </w:rPr>
      </w:pPr>
      <w:r>
        <w:rPr>
          <w:spacing w:val="11"/>
          <w:sz w:val="24"/>
          <w:szCs w:val="24"/>
        </w:rPr>
        <w:t>11.计税金额：必填。填写应税合同、产权转移书据列明的金额（不包括列明的增值税</w:t>
      </w:r>
      <w:r>
        <w:rPr>
          <w:spacing w:val="10"/>
          <w:sz w:val="24"/>
          <w:szCs w:val="24"/>
        </w:rPr>
        <w:t>税款</w:t>
      </w:r>
      <w:r>
        <w:rPr>
          <w:spacing w:val="-34"/>
          <w:sz w:val="24"/>
          <w:szCs w:val="24"/>
        </w:rPr>
        <w:t>）；</w:t>
      </w:r>
      <w:r>
        <w:rPr>
          <w:spacing w:val="10"/>
          <w:sz w:val="24"/>
          <w:szCs w:val="24"/>
        </w:rPr>
        <w:t>填写应税营业账簿中实收资本（股本）和资本公积合计金</w:t>
      </w:r>
      <w:r>
        <w:rPr>
          <w:sz w:val="24"/>
          <w:szCs w:val="24"/>
        </w:rPr>
        <w:t xml:space="preserve"> 额。</w:t>
      </w:r>
    </w:p>
    <w:p w14:paraId="34BE4FDF">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3" w:firstLine="12"/>
        <w:jc w:val="both"/>
        <w:textAlignment w:val="baseline"/>
        <w:rPr>
          <w:sz w:val="24"/>
          <w:szCs w:val="24"/>
        </w:rPr>
      </w:pPr>
      <w:r>
        <w:rPr>
          <w:spacing w:val="10"/>
          <w:sz w:val="24"/>
          <w:szCs w:val="24"/>
        </w:rPr>
        <w:t>12.实际结算日期：未确定计税金额的应</w:t>
      </w:r>
      <w:r>
        <w:rPr>
          <w:spacing w:val="9"/>
          <w:sz w:val="24"/>
          <w:szCs w:val="24"/>
        </w:rPr>
        <w:t>税合同、产权转移书据实际结算时，填写此列（同时填写实际结算金额列）。填写应税合同、产权转移书据实际</w:t>
      </w:r>
      <w:r>
        <w:rPr>
          <w:sz w:val="24"/>
          <w:szCs w:val="24"/>
        </w:rPr>
        <w:t xml:space="preserve"> </w:t>
      </w:r>
      <w:r>
        <w:rPr>
          <w:spacing w:val="8"/>
          <w:sz w:val="24"/>
          <w:szCs w:val="24"/>
        </w:rPr>
        <w:t>结算日期。若未确定计税金额的应税合同、产权转移书据多次结算的，可增列（与实际结算金额同时增列）。合并汇总填报时，实际结算日期为税款所属</w:t>
      </w:r>
      <w:r>
        <w:rPr>
          <w:spacing w:val="13"/>
          <w:sz w:val="24"/>
          <w:szCs w:val="24"/>
        </w:rPr>
        <w:t xml:space="preserve"> </w:t>
      </w:r>
      <w:r>
        <w:rPr>
          <w:spacing w:val="2"/>
          <w:sz w:val="24"/>
          <w:szCs w:val="24"/>
        </w:rPr>
        <w:t>期止。</w:t>
      </w:r>
    </w:p>
    <w:p w14:paraId="7CD0C62D">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6"/>
        <w:textAlignment w:val="baseline"/>
        <w:rPr>
          <w:sz w:val="24"/>
          <w:szCs w:val="24"/>
        </w:rPr>
      </w:pPr>
      <w:r>
        <w:rPr>
          <w:spacing w:val="10"/>
          <w:sz w:val="24"/>
          <w:szCs w:val="24"/>
        </w:rPr>
        <w:t>13.实际结算金额：未确定计税金额的应</w:t>
      </w:r>
      <w:r>
        <w:rPr>
          <w:spacing w:val="9"/>
          <w:sz w:val="24"/>
          <w:szCs w:val="24"/>
        </w:rPr>
        <w:t>税合同、产权转移书据实际结算时，填写此列（同时填写实际结算日期列）。填写应税合同、产权转移书据实际</w:t>
      </w:r>
    </w:p>
    <w:p w14:paraId="51D50213">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sz w:val="24"/>
          <w:szCs w:val="24"/>
        </w:rPr>
        <w:sectPr>
          <w:pgSz w:w="16839" w:h="11906"/>
          <w:pgMar w:top="1012" w:right="1437" w:bottom="0" w:left="1447" w:header="0" w:footer="0" w:gutter="0"/>
          <w:cols w:space="720" w:num="1"/>
        </w:sectPr>
      </w:pPr>
    </w:p>
    <w:p w14:paraId="1FCF9EDD">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ascii="Arial"/>
          <w:sz w:val="24"/>
          <w:szCs w:val="24"/>
        </w:rPr>
      </w:pPr>
    </w:p>
    <w:p w14:paraId="41F05715">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ascii="Arial"/>
          <w:sz w:val="24"/>
          <w:szCs w:val="24"/>
        </w:rPr>
      </w:pPr>
    </w:p>
    <w:p w14:paraId="481683E7">
      <w:pPr>
        <w:keepNext w:val="0"/>
        <w:keepLines w:val="0"/>
        <w:pageBreakBefore w:val="0"/>
        <w:widowControl/>
        <w:kinsoku w:val="0"/>
        <w:wordWrap/>
        <w:overflowPunct/>
        <w:topLinePunct w:val="0"/>
        <w:autoSpaceDE w:val="0"/>
        <w:autoSpaceDN w:val="0"/>
        <w:bidi w:val="0"/>
        <w:adjustRightInd w:val="0"/>
        <w:snapToGrid w:val="0"/>
        <w:spacing w:line="540" w:lineRule="atLeast"/>
        <w:textAlignment w:val="baseline"/>
        <w:rPr>
          <w:rFonts w:ascii="Arial"/>
          <w:sz w:val="24"/>
          <w:szCs w:val="24"/>
        </w:rPr>
      </w:pPr>
    </w:p>
    <w:p w14:paraId="3C9989C9">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2" w:right="68" w:firstLine="3"/>
        <w:textAlignment w:val="baseline"/>
        <w:rPr>
          <w:sz w:val="24"/>
          <w:szCs w:val="24"/>
        </w:rPr>
      </w:pPr>
      <w:r>
        <w:rPr>
          <w:spacing w:val="8"/>
          <w:sz w:val="24"/>
          <w:szCs w:val="24"/>
        </w:rPr>
        <w:t>结算金额。若未确定计税金额的应税合同、产权转移书据多次结算的，可增列（与实际结算日期同时增列）。合并汇总填报时，实际结算金额为本税款所</w:t>
      </w:r>
      <w:r>
        <w:rPr>
          <w:spacing w:val="10"/>
          <w:sz w:val="24"/>
          <w:szCs w:val="24"/>
        </w:rPr>
        <w:t xml:space="preserve"> </w:t>
      </w:r>
      <w:r>
        <w:rPr>
          <w:spacing w:val="9"/>
          <w:sz w:val="24"/>
          <w:szCs w:val="24"/>
        </w:rPr>
        <w:t>属期内所有应税合同、产权转移书据实际结算金额的合计。</w:t>
      </w:r>
    </w:p>
    <w:p w14:paraId="241C21EC">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6"/>
        <w:textAlignment w:val="baseline"/>
        <w:rPr>
          <w:sz w:val="24"/>
          <w:szCs w:val="24"/>
        </w:rPr>
      </w:pPr>
      <w:r>
        <w:rPr>
          <w:spacing w:val="9"/>
          <w:sz w:val="24"/>
          <w:szCs w:val="24"/>
        </w:rPr>
        <w:t>14.税率：必填。按照《中华人民共和国印花税法》规定</w:t>
      </w:r>
      <w:r>
        <w:rPr>
          <w:spacing w:val="8"/>
          <w:sz w:val="24"/>
          <w:szCs w:val="24"/>
        </w:rPr>
        <w:t>，填写税目对应的适用税率。</w:t>
      </w:r>
    </w:p>
    <w:p w14:paraId="62827F62">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16"/>
        <w:textAlignment w:val="baseline"/>
        <w:rPr>
          <w:sz w:val="24"/>
          <w:szCs w:val="24"/>
        </w:rPr>
      </w:pPr>
      <w:r>
        <w:rPr>
          <w:spacing w:val="9"/>
          <w:sz w:val="24"/>
          <w:szCs w:val="24"/>
        </w:rPr>
        <w:t>15.减免性质代码和项目名称：有减免税情况的，必填。按照税务机关最新制发的减免税政策代码表中最细项减免性质代码填写。</w:t>
      </w:r>
    </w:p>
    <w:p w14:paraId="649A1CBE">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2" w:right="73" w:firstLine="13"/>
        <w:textAlignment w:val="baseline"/>
        <w:rPr>
          <w:sz w:val="24"/>
          <w:szCs w:val="24"/>
        </w:rPr>
      </w:pPr>
      <w:r>
        <w:rPr>
          <w:spacing w:val="11"/>
          <w:sz w:val="24"/>
          <w:szCs w:val="24"/>
        </w:rPr>
        <w:t>16.对方书立人名称：选填。填写应税合</w:t>
      </w:r>
      <w:r>
        <w:rPr>
          <w:spacing w:val="10"/>
          <w:sz w:val="24"/>
          <w:szCs w:val="24"/>
        </w:rPr>
        <w:t>同、产权转移书据所有其他方书立人名称。对方书立人超过</w:t>
      </w:r>
      <w:r>
        <w:rPr>
          <w:spacing w:val="-34"/>
          <w:sz w:val="24"/>
          <w:szCs w:val="24"/>
        </w:rPr>
        <w:t xml:space="preserve"> </w:t>
      </w:r>
      <w:r>
        <w:rPr>
          <w:spacing w:val="10"/>
          <w:sz w:val="24"/>
          <w:szCs w:val="24"/>
        </w:rPr>
        <w:t>2</w:t>
      </w:r>
      <w:r>
        <w:rPr>
          <w:spacing w:val="-34"/>
          <w:sz w:val="24"/>
          <w:szCs w:val="24"/>
        </w:rPr>
        <w:t xml:space="preserve"> </w:t>
      </w:r>
      <w:r>
        <w:rPr>
          <w:spacing w:val="10"/>
          <w:sz w:val="24"/>
          <w:szCs w:val="24"/>
        </w:rPr>
        <w:t>人的，可增列[与对方书立人纳税人识别号（统一</w:t>
      </w:r>
      <w:r>
        <w:rPr>
          <w:sz w:val="24"/>
          <w:szCs w:val="24"/>
        </w:rPr>
        <w:t xml:space="preserve"> </w:t>
      </w:r>
      <w:r>
        <w:rPr>
          <w:spacing w:val="4"/>
          <w:sz w:val="24"/>
          <w:szCs w:val="24"/>
        </w:rPr>
        <w:t>社会信用代码）、对方书立人涉及金额同时增列]。</w:t>
      </w:r>
    </w:p>
    <w:p w14:paraId="149CA1CD">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left="2" w:right="68" w:firstLine="13"/>
        <w:textAlignment w:val="baseline"/>
        <w:rPr>
          <w:sz w:val="24"/>
          <w:szCs w:val="24"/>
        </w:rPr>
      </w:pPr>
      <w:r>
        <w:rPr>
          <w:spacing w:val="9"/>
          <w:sz w:val="24"/>
          <w:szCs w:val="24"/>
        </w:rPr>
        <w:t>17.对方书立人纳税人识别号（统一社会信用代码</w:t>
      </w:r>
      <w:r>
        <w:rPr>
          <w:spacing w:val="-43"/>
          <w:sz w:val="24"/>
          <w:szCs w:val="24"/>
        </w:rPr>
        <w:t>）：</w:t>
      </w:r>
      <w:r>
        <w:rPr>
          <w:spacing w:val="9"/>
          <w:sz w:val="24"/>
          <w:szCs w:val="24"/>
        </w:rPr>
        <w:t>选填。填写应税合同、产权转移书</w:t>
      </w:r>
      <w:r>
        <w:rPr>
          <w:spacing w:val="8"/>
          <w:sz w:val="24"/>
          <w:szCs w:val="24"/>
        </w:rPr>
        <w:t>据所有其他方书立人纳税人识别号（统一社会信用代码</w:t>
      </w:r>
      <w:r>
        <w:rPr>
          <w:spacing w:val="-43"/>
          <w:sz w:val="24"/>
          <w:szCs w:val="24"/>
        </w:rPr>
        <w:t>），</w:t>
      </w:r>
      <w:r>
        <w:rPr>
          <w:spacing w:val="-50"/>
          <w:sz w:val="24"/>
          <w:szCs w:val="24"/>
        </w:rPr>
        <w:t xml:space="preserve"> </w:t>
      </w:r>
      <w:r>
        <w:rPr>
          <w:spacing w:val="8"/>
          <w:sz w:val="24"/>
          <w:szCs w:val="24"/>
        </w:rPr>
        <w:t>自然人</w:t>
      </w:r>
      <w:r>
        <w:rPr>
          <w:sz w:val="24"/>
          <w:szCs w:val="24"/>
        </w:rPr>
        <w:t xml:space="preserve"> </w:t>
      </w:r>
      <w:r>
        <w:rPr>
          <w:spacing w:val="8"/>
          <w:sz w:val="24"/>
          <w:szCs w:val="24"/>
        </w:rPr>
        <w:t>填写身份证照号码。对方书立人超过</w:t>
      </w:r>
      <w:r>
        <w:rPr>
          <w:spacing w:val="-34"/>
          <w:sz w:val="24"/>
          <w:szCs w:val="24"/>
        </w:rPr>
        <w:t xml:space="preserve"> </w:t>
      </w:r>
      <w:r>
        <w:rPr>
          <w:spacing w:val="8"/>
          <w:sz w:val="24"/>
          <w:szCs w:val="24"/>
        </w:rPr>
        <w:t>2</w:t>
      </w:r>
      <w:r>
        <w:rPr>
          <w:spacing w:val="-39"/>
          <w:sz w:val="24"/>
          <w:szCs w:val="24"/>
        </w:rPr>
        <w:t xml:space="preserve"> </w:t>
      </w:r>
      <w:r>
        <w:rPr>
          <w:spacing w:val="8"/>
          <w:sz w:val="24"/>
          <w:szCs w:val="24"/>
        </w:rPr>
        <w:t>人的，</w:t>
      </w:r>
      <w:r>
        <w:rPr>
          <w:spacing w:val="7"/>
          <w:sz w:val="24"/>
          <w:szCs w:val="24"/>
        </w:rPr>
        <w:t>可增列（与对方书立人名称、对方书立人涉及金额同时增列）。</w:t>
      </w:r>
    </w:p>
    <w:p w14:paraId="0E32C00E">
      <w:pPr>
        <w:pStyle w:val="2"/>
        <w:keepNext w:val="0"/>
        <w:keepLines w:val="0"/>
        <w:pageBreakBefore w:val="0"/>
        <w:widowControl/>
        <w:kinsoku w:val="0"/>
        <w:wordWrap/>
        <w:overflowPunct/>
        <w:topLinePunct w:val="0"/>
        <w:autoSpaceDE w:val="0"/>
        <w:autoSpaceDN w:val="0"/>
        <w:bidi w:val="0"/>
        <w:adjustRightInd w:val="0"/>
        <w:snapToGrid w:val="0"/>
        <w:spacing w:line="540" w:lineRule="atLeast"/>
        <w:ind w:firstLine="16"/>
        <w:textAlignment w:val="baseline"/>
        <w:rPr>
          <w:sz w:val="24"/>
          <w:szCs w:val="24"/>
        </w:rPr>
      </w:pPr>
      <w:r>
        <w:rPr>
          <w:spacing w:val="9"/>
          <w:sz w:val="24"/>
          <w:szCs w:val="24"/>
        </w:rPr>
        <w:t>18.对方书立人涉及金额：选填。填写应税合同、产权</w:t>
      </w:r>
      <w:r>
        <w:rPr>
          <w:spacing w:val="8"/>
          <w:sz w:val="24"/>
          <w:szCs w:val="24"/>
        </w:rPr>
        <w:t>转移书据其他方书立人涉及的价款或者报酬。对方书立人超过</w:t>
      </w:r>
      <w:r>
        <w:rPr>
          <w:spacing w:val="-36"/>
          <w:sz w:val="24"/>
          <w:szCs w:val="24"/>
        </w:rPr>
        <w:t xml:space="preserve"> </w:t>
      </w:r>
      <w:r>
        <w:rPr>
          <w:spacing w:val="8"/>
          <w:sz w:val="24"/>
          <w:szCs w:val="24"/>
        </w:rPr>
        <w:t>2</w:t>
      </w:r>
      <w:r>
        <w:rPr>
          <w:spacing w:val="-37"/>
          <w:sz w:val="24"/>
          <w:szCs w:val="24"/>
        </w:rPr>
        <w:t xml:space="preserve"> </w:t>
      </w:r>
      <w:r>
        <w:rPr>
          <w:spacing w:val="8"/>
          <w:sz w:val="24"/>
          <w:szCs w:val="24"/>
        </w:rPr>
        <w:t>人的，可增列[与对方书立人名称、</w:t>
      </w:r>
      <w:r>
        <w:rPr>
          <w:sz w:val="24"/>
          <w:szCs w:val="24"/>
        </w:rPr>
        <w:t xml:space="preserve"> </w:t>
      </w:r>
      <w:r>
        <w:rPr>
          <w:spacing w:val="9"/>
          <w:sz w:val="24"/>
          <w:szCs w:val="24"/>
        </w:rPr>
        <w:t>对方书立人纳税人识别号（统一社会信用代码）同时增列]。</w:t>
      </w:r>
    </w:p>
    <w:sectPr>
      <w:pgSz w:w="16839" w:h="11906"/>
      <w:pgMar w:top="1012" w:right="1368" w:bottom="0" w:left="144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Y0MGNkMTU3OWQzNDA3NjVmODJmMjIxMTIxOTBhNjUifQ=="/>
  </w:docVars>
  <w:rsids>
    <w:rsidRoot w:val="00000000"/>
    <w:rsid w:val="51BA3F8F"/>
    <w:rsid w:val="6B594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1993</Words>
  <Characters>2020</Characters>
  <TotalTime>3</TotalTime>
  <ScaleCrop>false</ScaleCrop>
  <LinksUpToDate>false</LinksUpToDate>
  <CharactersWithSpaces>2174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2022-06-29T19:24:00Z</dcterms:created>
  <dc:creator>赵林</dc:creator>
  <cp:lastModifiedBy>www.shuiwu114.com</cp:lastModifiedBy>
  <dcterms:modified xsi:type="dcterms:W3CDTF">2024-09-24T03:37:59Z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2024-09-24T11:33:38Z</vt:filetime>
  </property>
  <property fmtid="{D5CDD505-2E9C-101B-9397-08002B2CF9AE}" pid="4" name="KSOProductBuildVer">
    <vt:lpwstr>2052-12.1.0.17857</vt:lpwstr>
  </property>
  <property fmtid="{D5CDD505-2E9C-101B-9397-08002B2CF9AE}" pid="5" name="ICV">
    <vt:lpwstr>AD376904E03D4513A0E961D2560EBD23_13</vt:lpwstr>
  </property>
</Properties>
</file>